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8273B" w14:textId="77777777" w:rsidR="00771E53" w:rsidRPr="00771E53" w:rsidRDefault="00771E53" w:rsidP="00771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owKashida"/>
        <w:rPr>
          <w:rFonts w:asciiTheme="majorBidi" w:eastAsia="Times New Roman" w:hAnsiTheme="majorBidi" w:cstheme="majorBidi"/>
          <w:b/>
          <w:bCs/>
          <w:color w:val="202124"/>
          <w:sz w:val="32"/>
          <w:szCs w:val="32"/>
          <w:lang w:val="en"/>
        </w:rPr>
      </w:pPr>
      <w:bookmarkStart w:id="0" w:name="_Hlk70290971"/>
      <w:r w:rsidRPr="00771E53">
        <w:rPr>
          <w:rFonts w:asciiTheme="majorBidi" w:eastAsia="Times New Roman" w:hAnsiTheme="majorBidi" w:cstheme="majorBidi"/>
          <w:b/>
          <w:bCs/>
          <w:color w:val="202124"/>
          <w:sz w:val="32"/>
          <w:szCs w:val="32"/>
          <w:lang w:val="en"/>
        </w:rPr>
        <w:t xml:space="preserve">Signing a Memorandum of Understanding on the </w:t>
      </w:r>
      <w:r w:rsidRPr="00771E53">
        <w:rPr>
          <w:rFonts w:asciiTheme="majorBidi" w:eastAsia="Times New Roman" w:hAnsiTheme="majorBidi" w:cstheme="majorBidi"/>
          <w:b/>
          <w:bCs/>
          <w:color w:val="202124"/>
          <w:sz w:val="32"/>
          <w:szCs w:val="32"/>
        </w:rPr>
        <w:t>development</w:t>
      </w:r>
      <w:r w:rsidRPr="00771E53">
        <w:rPr>
          <w:rFonts w:asciiTheme="majorBidi" w:eastAsia="Times New Roman" w:hAnsiTheme="majorBidi" w:cstheme="majorBidi"/>
          <w:b/>
          <w:bCs/>
          <w:color w:val="202124"/>
          <w:sz w:val="32"/>
          <w:szCs w:val="32"/>
          <w:lang w:val="en"/>
        </w:rPr>
        <w:t xml:space="preserve"> and transfer of sustainable technologies in the field of water extraction from unconventional water sources to address the problem of water shortage</w:t>
      </w:r>
    </w:p>
    <w:p w14:paraId="6D75D9DF" w14:textId="77777777" w:rsidR="00771E53" w:rsidRPr="00104B7D" w:rsidRDefault="00771E53" w:rsidP="00771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owKashida"/>
        <w:rPr>
          <w:rFonts w:asciiTheme="majorBidi" w:eastAsia="Times New Roman" w:hAnsiTheme="majorBidi" w:cstheme="majorBidi"/>
          <w:b/>
          <w:bCs/>
          <w:color w:val="202124"/>
          <w:sz w:val="32"/>
          <w:szCs w:val="32"/>
          <w:lang w:val="en"/>
        </w:rPr>
      </w:pPr>
    </w:p>
    <w:p w14:paraId="5D343F3D" w14:textId="77777777" w:rsidR="00771E53" w:rsidRPr="00771E53" w:rsidRDefault="00771E53" w:rsidP="00771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owKashida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 w:rsidRPr="00771E53">
        <w:rPr>
          <w:rFonts w:asciiTheme="majorBidi" w:hAnsiTheme="majorBidi" w:cstheme="majorBidi"/>
          <w:color w:val="202124"/>
          <w:sz w:val="28"/>
          <w:szCs w:val="28"/>
          <w:lang w:val="en"/>
        </w:rPr>
        <w:t xml:space="preserve">A Memorandum of Understanding was signed between Iranian Research Organization for Science and Technology (IROST) represented by Dr. Alireza </w:t>
      </w:r>
      <w:proofErr w:type="spellStart"/>
      <w:r w:rsidRPr="00771E53">
        <w:rPr>
          <w:rFonts w:asciiTheme="majorBidi" w:hAnsiTheme="majorBidi" w:cstheme="majorBidi"/>
          <w:color w:val="202124"/>
          <w:sz w:val="28"/>
          <w:szCs w:val="28"/>
          <w:lang w:val="en"/>
        </w:rPr>
        <w:t>Ashouri</w:t>
      </w:r>
      <w:proofErr w:type="spellEnd"/>
      <w:r w:rsidRPr="00771E53">
        <w:rPr>
          <w:rFonts w:asciiTheme="majorBidi" w:hAnsiTheme="majorBidi" w:cstheme="majorBidi"/>
          <w:color w:val="202124"/>
          <w:sz w:val="28"/>
          <w:szCs w:val="28"/>
          <w:lang w:val="en"/>
        </w:rPr>
        <w:t xml:space="preserve">, University of </w:t>
      </w:r>
      <w:proofErr w:type="spellStart"/>
      <w:r w:rsidRPr="00771E53">
        <w:rPr>
          <w:rFonts w:asciiTheme="majorBidi" w:hAnsiTheme="majorBidi" w:cstheme="majorBidi"/>
          <w:color w:val="202124"/>
          <w:sz w:val="28"/>
          <w:szCs w:val="28"/>
          <w:lang w:val="en"/>
        </w:rPr>
        <w:t>Sistan</w:t>
      </w:r>
      <w:proofErr w:type="spellEnd"/>
      <w:r w:rsidRPr="00771E53">
        <w:rPr>
          <w:rFonts w:asciiTheme="majorBidi" w:hAnsiTheme="majorBidi" w:cstheme="majorBidi"/>
          <w:color w:val="202124"/>
          <w:sz w:val="28"/>
          <w:szCs w:val="28"/>
          <w:lang w:val="en"/>
        </w:rPr>
        <w:t xml:space="preserve"> and </w:t>
      </w:r>
      <w:proofErr w:type="spellStart"/>
      <w:r w:rsidRPr="00771E53">
        <w:rPr>
          <w:rFonts w:asciiTheme="majorBidi" w:hAnsiTheme="majorBidi" w:cstheme="majorBidi"/>
          <w:color w:val="202124"/>
          <w:sz w:val="28"/>
          <w:szCs w:val="28"/>
          <w:lang w:val="en"/>
        </w:rPr>
        <w:t>Baluchestan</w:t>
      </w:r>
      <w:proofErr w:type="spellEnd"/>
      <w:r w:rsidRPr="00771E53">
        <w:rPr>
          <w:rFonts w:asciiTheme="majorBidi" w:hAnsiTheme="majorBidi" w:cstheme="majorBidi"/>
          <w:color w:val="202124"/>
          <w:sz w:val="28"/>
          <w:szCs w:val="28"/>
          <w:lang w:val="en"/>
        </w:rPr>
        <w:t xml:space="preserve"> represented by Dr. </w:t>
      </w:r>
      <w:proofErr w:type="spellStart"/>
      <w:r w:rsidRPr="00771E53">
        <w:rPr>
          <w:rFonts w:asciiTheme="majorBidi" w:hAnsiTheme="majorBidi" w:cstheme="majorBidi"/>
          <w:color w:val="202124"/>
          <w:sz w:val="28"/>
          <w:szCs w:val="28"/>
          <w:lang w:val="en"/>
        </w:rPr>
        <w:t>Gholamreza</w:t>
      </w:r>
      <w:proofErr w:type="spellEnd"/>
      <w:r w:rsidRPr="00771E53">
        <w:rPr>
          <w:rFonts w:asciiTheme="majorBidi" w:hAnsiTheme="majorBidi" w:cstheme="majorBidi"/>
          <w:color w:val="202124"/>
          <w:sz w:val="28"/>
          <w:szCs w:val="28"/>
          <w:lang w:val="en"/>
        </w:rPr>
        <w:t xml:space="preserve"> Rezaei and the IORA Regional Center for Science and Technology Transfer (IORA RCSTT) represented by Dr. </w:t>
      </w:r>
      <w:proofErr w:type="spellStart"/>
      <w:r w:rsidRPr="00771E53">
        <w:rPr>
          <w:rFonts w:asciiTheme="majorBidi" w:hAnsiTheme="majorBidi" w:cstheme="majorBidi"/>
          <w:color w:val="202124"/>
          <w:sz w:val="28"/>
          <w:szCs w:val="28"/>
          <w:lang w:val="en"/>
        </w:rPr>
        <w:t>Tahereh</w:t>
      </w:r>
      <w:proofErr w:type="spellEnd"/>
      <w:r w:rsidRPr="00771E53">
        <w:rPr>
          <w:rFonts w:asciiTheme="majorBidi" w:hAnsiTheme="majorBidi" w:cstheme="majorBidi"/>
          <w:color w:val="202124"/>
          <w:sz w:val="28"/>
          <w:szCs w:val="28"/>
          <w:lang w:val="en"/>
        </w:rPr>
        <w:t xml:space="preserve"> </w:t>
      </w:r>
      <w:proofErr w:type="spellStart"/>
      <w:r w:rsidRPr="00771E53">
        <w:rPr>
          <w:rFonts w:asciiTheme="majorBidi" w:hAnsiTheme="majorBidi" w:cstheme="majorBidi"/>
          <w:color w:val="202124"/>
          <w:sz w:val="28"/>
          <w:szCs w:val="28"/>
          <w:lang w:val="en"/>
        </w:rPr>
        <w:t>Miremadi</w:t>
      </w:r>
      <w:proofErr w:type="spellEnd"/>
      <w:r w:rsidRPr="00771E53">
        <w:rPr>
          <w:rFonts w:asciiTheme="majorBidi" w:hAnsiTheme="majorBidi" w:cstheme="majorBidi"/>
          <w:color w:val="202124"/>
          <w:sz w:val="28"/>
          <w:szCs w:val="28"/>
          <w:lang w:val="en"/>
        </w:rPr>
        <w:t xml:space="preserve"> on the </w:t>
      </w:r>
      <w:r w:rsidRPr="00771E53">
        <w:rPr>
          <w:rFonts w:asciiTheme="majorBidi" w:eastAsia="Times New Roman" w:hAnsiTheme="majorBidi" w:cstheme="majorBidi"/>
          <w:color w:val="202124"/>
          <w:sz w:val="28"/>
          <w:szCs w:val="28"/>
        </w:rPr>
        <w:t>development</w:t>
      </w:r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 </w:t>
      </w:r>
      <w:r w:rsidRPr="00771E53">
        <w:rPr>
          <w:rFonts w:asciiTheme="majorBidi" w:hAnsiTheme="majorBidi" w:cstheme="majorBidi"/>
          <w:color w:val="202124"/>
          <w:sz w:val="28"/>
          <w:szCs w:val="28"/>
          <w:lang w:val="en"/>
        </w:rPr>
        <w:t xml:space="preserve">and transfer of sustainable technologies in the field of </w:t>
      </w:r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water extraction from unconventional water sources </w:t>
      </w:r>
      <w:r w:rsidRPr="00771E53">
        <w:rPr>
          <w:rFonts w:asciiTheme="majorBidi" w:hAnsiTheme="majorBidi" w:cstheme="majorBidi"/>
          <w:color w:val="202124"/>
          <w:sz w:val="28"/>
          <w:szCs w:val="28"/>
          <w:lang w:val="en"/>
        </w:rPr>
        <w:t xml:space="preserve">focusing on the challenges of the </w:t>
      </w:r>
      <w:proofErr w:type="spellStart"/>
      <w:r w:rsidRPr="00771E53">
        <w:rPr>
          <w:rFonts w:asciiTheme="majorBidi" w:hAnsiTheme="majorBidi" w:cstheme="majorBidi"/>
          <w:color w:val="202124"/>
          <w:sz w:val="28"/>
          <w:szCs w:val="28"/>
          <w:lang w:val="en"/>
        </w:rPr>
        <w:t>Sistan</w:t>
      </w:r>
      <w:proofErr w:type="spellEnd"/>
      <w:r w:rsidRPr="00771E53">
        <w:rPr>
          <w:rFonts w:asciiTheme="majorBidi" w:hAnsiTheme="majorBidi" w:cstheme="majorBidi"/>
          <w:color w:val="202124"/>
          <w:sz w:val="28"/>
          <w:szCs w:val="28"/>
          <w:lang w:val="en"/>
        </w:rPr>
        <w:t xml:space="preserve"> and </w:t>
      </w:r>
      <w:proofErr w:type="spellStart"/>
      <w:r w:rsidRPr="00771E53">
        <w:rPr>
          <w:rFonts w:asciiTheme="majorBidi" w:hAnsiTheme="majorBidi" w:cstheme="majorBidi"/>
          <w:color w:val="202124"/>
          <w:sz w:val="28"/>
          <w:szCs w:val="28"/>
          <w:lang w:val="en"/>
        </w:rPr>
        <w:t>Baluchestan</w:t>
      </w:r>
      <w:proofErr w:type="spellEnd"/>
      <w:r w:rsidRPr="00771E53">
        <w:rPr>
          <w:rFonts w:asciiTheme="majorBidi" w:hAnsiTheme="majorBidi" w:cstheme="majorBidi"/>
          <w:color w:val="202124"/>
          <w:sz w:val="28"/>
          <w:szCs w:val="28"/>
          <w:lang w:val="en"/>
        </w:rPr>
        <w:t xml:space="preserve"> watershed as a regional pilot on Saturday (April 24</w:t>
      </w:r>
      <w:r w:rsidRPr="00771E53">
        <w:rPr>
          <w:rFonts w:asciiTheme="majorBidi" w:hAnsiTheme="majorBidi" w:cstheme="majorBidi"/>
          <w:color w:val="202124"/>
          <w:sz w:val="28"/>
          <w:szCs w:val="28"/>
          <w:lang w:bidi="fa-IR"/>
        </w:rPr>
        <w:t>, 2021</w:t>
      </w:r>
      <w:r w:rsidRPr="00771E53">
        <w:rPr>
          <w:rFonts w:asciiTheme="majorBidi" w:hAnsiTheme="majorBidi" w:cstheme="majorBidi"/>
          <w:color w:val="202124"/>
          <w:sz w:val="28"/>
          <w:szCs w:val="28"/>
          <w:lang w:val="en"/>
        </w:rPr>
        <w:t xml:space="preserve">). </w:t>
      </w:r>
      <w:r w:rsidRPr="00771E53"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 </w:t>
      </w:r>
    </w:p>
    <w:p w14:paraId="386AF17C" w14:textId="77777777" w:rsidR="00771E53" w:rsidRPr="00771E53" w:rsidRDefault="00771E53" w:rsidP="00771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owKashida"/>
        <w:rPr>
          <w:rFonts w:asciiTheme="majorBidi" w:eastAsia="Times New Roman" w:hAnsiTheme="majorBidi" w:cstheme="majorBidi"/>
          <w:color w:val="222222"/>
          <w:sz w:val="24"/>
          <w:szCs w:val="24"/>
        </w:rPr>
      </w:pPr>
    </w:p>
    <w:p w14:paraId="79BEF238" w14:textId="77777777" w:rsidR="00771E53" w:rsidRPr="00771E53" w:rsidRDefault="00771E53" w:rsidP="00771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owKashida"/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lang w:val="en"/>
        </w:rPr>
      </w:pPr>
      <w:r w:rsidRPr="00771E53"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lang w:val="en"/>
        </w:rPr>
        <w:t xml:space="preserve">Axes of cooperation of the MOU: </w:t>
      </w:r>
    </w:p>
    <w:p w14:paraId="2D5F35D2" w14:textId="77777777" w:rsidR="00771E53" w:rsidRPr="00771E53" w:rsidRDefault="00771E53" w:rsidP="00771E53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lowKashida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To Identify</w:t>
      </w:r>
      <w:r w:rsidRPr="00771E53"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val="en"/>
        </w:rPr>
        <w:t xml:space="preserve"> </w:t>
      </w:r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and to prioritize water supply problems in </w:t>
      </w:r>
      <w:proofErr w:type="spellStart"/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Sistan</w:t>
      </w:r>
      <w:proofErr w:type="spellEnd"/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 and </w:t>
      </w:r>
      <w:proofErr w:type="spellStart"/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Baluchestan</w:t>
      </w:r>
      <w:proofErr w:type="spellEnd"/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 with the aim of</w:t>
      </w:r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rtl/>
          <w:lang w:val="en"/>
        </w:rPr>
        <w:t xml:space="preserve"> </w:t>
      </w:r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relevant technology</w:t>
      </w:r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rtl/>
          <w:lang w:val="en"/>
        </w:rPr>
        <w:t xml:space="preserve"> </w:t>
      </w:r>
      <w:r w:rsidRPr="00771E53">
        <w:rPr>
          <w:rFonts w:asciiTheme="majorBidi" w:eastAsia="Times New Roman" w:hAnsiTheme="majorBidi" w:cstheme="majorBidi"/>
          <w:color w:val="202124"/>
          <w:sz w:val="28"/>
          <w:szCs w:val="28"/>
        </w:rPr>
        <w:t>recognition,</w:t>
      </w:r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 development and transfer</w:t>
      </w:r>
    </w:p>
    <w:p w14:paraId="38A08D49" w14:textId="77777777" w:rsidR="00771E53" w:rsidRPr="00771E53" w:rsidRDefault="00771E53" w:rsidP="00771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owKashida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</w:p>
    <w:p w14:paraId="0258F4C0" w14:textId="77777777" w:rsidR="00771E53" w:rsidRPr="00771E53" w:rsidRDefault="00771E53" w:rsidP="00771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owKashida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- To Share the experiences of Iran and IORA</w:t>
      </w:r>
      <w:r w:rsidRPr="00771E53">
        <w:rPr>
          <w:rFonts w:asciiTheme="majorBidi" w:eastAsia="Times New Roman" w:hAnsiTheme="majorBidi" w:cstheme="majorBidi"/>
          <w:color w:val="202124"/>
          <w:sz w:val="28"/>
          <w:szCs w:val="28"/>
        </w:rPr>
        <w:t xml:space="preserve"> countries </w:t>
      </w:r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on the </w:t>
      </w:r>
      <w:r w:rsidRPr="00771E53">
        <w:rPr>
          <w:rFonts w:asciiTheme="majorBidi" w:eastAsia="Times New Roman" w:hAnsiTheme="majorBidi" w:cstheme="majorBidi"/>
          <w:color w:val="202124"/>
          <w:sz w:val="28"/>
          <w:szCs w:val="28"/>
        </w:rPr>
        <w:t xml:space="preserve">issues </w:t>
      </w:r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concerning the MOU</w:t>
      </w:r>
    </w:p>
    <w:p w14:paraId="29B22B50" w14:textId="77777777" w:rsidR="00771E53" w:rsidRPr="00771E53" w:rsidRDefault="00771E53" w:rsidP="00771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owKashida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</w:p>
    <w:p w14:paraId="3334736F" w14:textId="77777777" w:rsidR="00771E53" w:rsidRPr="00771E53" w:rsidRDefault="00771E53" w:rsidP="00771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owKashida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- To establish the national and international networks of specialists, technologists and knowledge-based companies</w:t>
      </w:r>
    </w:p>
    <w:p w14:paraId="7E3D2BDB" w14:textId="77777777" w:rsidR="00771E53" w:rsidRPr="00771E53" w:rsidRDefault="00771E53" w:rsidP="00771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owKashida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</w:p>
    <w:p w14:paraId="0BC87C27" w14:textId="77777777" w:rsidR="00771E53" w:rsidRPr="00771E53" w:rsidRDefault="00771E53" w:rsidP="00771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owKashida"/>
        <w:rPr>
          <w:rFonts w:asciiTheme="majorBidi" w:hAnsiTheme="majorBidi" w:cstheme="majorBidi"/>
          <w:color w:val="202124"/>
          <w:sz w:val="28"/>
          <w:szCs w:val="28"/>
          <w:lang w:val="en"/>
        </w:rPr>
      </w:pPr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- To establish related research centers in the </w:t>
      </w:r>
      <w:r w:rsidRPr="00771E53">
        <w:rPr>
          <w:rFonts w:asciiTheme="majorBidi" w:hAnsiTheme="majorBidi" w:cstheme="majorBidi"/>
          <w:color w:val="202124"/>
          <w:sz w:val="28"/>
          <w:szCs w:val="28"/>
          <w:lang w:val="en"/>
        </w:rPr>
        <w:t xml:space="preserve">University of </w:t>
      </w:r>
      <w:proofErr w:type="spellStart"/>
      <w:r w:rsidRPr="00771E53">
        <w:rPr>
          <w:rFonts w:asciiTheme="majorBidi" w:hAnsiTheme="majorBidi" w:cstheme="majorBidi"/>
          <w:color w:val="202124"/>
          <w:sz w:val="28"/>
          <w:szCs w:val="28"/>
          <w:lang w:val="en"/>
        </w:rPr>
        <w:t>Sistan</w:t>
      </w:r>
      <w:proofErr w:type="spellEnd"/>
      <w:r w:rsidRPr="00771E53">
        <w:rPr>
          <w:rFonts w:asciiTheme="majorBidi" w:hAnsiTheme="majorBidi" w:cstheme="majorBidi"/>
          <w:color w:val="202124"/>
          <w:sz w:val="28"/>
          <w:szCs w:val="28"/>
          <w:lang w:val="en"/>
        </w:rPr>
        <w:t xml:space="preserve"> and </w:t>
      </w:r>
      <w:proofErr w:type="spellStart"/>
      <w:r w:rsidRPr="00771E53">
        <w:rPr>
          <w:rFonts w:asciiTheme="majorBidi" w:hAnsiTheme="majorBidi" w:cstheme="majorBidi"/>
          <w:color w:val="202124"/>
          <w:sz w:val="28"/>
          <w:szCs w:val="28"/>
          <w:lang w:val="en"/>
        </w:rPr>
        <w:t>Baluchestan</w:t>
      </w:r>
      <w:proofErr w:type="spellEnd"/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 and </w:t>
      </w:r>
      <w:r w:rsidRPr="00771E53">
        <w:rPr>
          <w:rFonts w:asciiTheme="majorBidi" w:hAnsiTheme="majorBidi" w:cstheme="majorBidi"/>
          <w:color w:val="202124"/>
          <w:sz w:val="28"/>
          <w:szCs w:val="28"/>
          <w:lang w:val="en"/>
        </w:rPr>
        <w:t>Iranian Research Organization for Science and Technology (IROST)</w:t>
      </w:r>
    </w:p>
    <w:p w14:paraId="254FA6EE" w14:textId="77777777" w:rsidR="00771E53" w:rsidRPr="00771E53" w:rsidRDefault="00771E53" w:rsidP="00771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owKashida"/>
        <w:rPr>
          <w:rFonts w:asciiTheme="majorBidi" w:hAnsiTheme="majorBidi" w:cstheme="majorBidi"/>
          <w:color w:val="202124"/>
          <w:sz w:val="28"/>
          <w:szCs w:val="28"/>
          <w:lang w:val="en"/>
        </w:rPr>
      </w:pPr>
    </w:p>
    <w:p w14:paraId="7BC3CC3A" w14:textId="77777777" w:rsidR="00771E53" w:rsidRPr="00771E53" w:rsidRDefault="00771E53" w:rsidP="00771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owKashida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- To conduct of the joint research projects between IROST, </w:t>
      </w:r>
      <w:r w:rsidRPr="00771E53">
        <w:rPr>
          <w:rFonts w:asciiTheme="majorBidi" w:hAnsiTheme="majorBidi" w:cstheme="majorBidi"/>
          <w:color w:val="202124"/>
          <w:sz w:val="28"/>
          <w:szCs w:val="28"/>
          <w:lang w:val="en"/>
        </w:rPr>
        <w:t xml:space="preserve">University of </w:t>
      </w:r>
      <w:proofErr w:type="spellStart"/>
      <w:r w:rsidRPr="00771E53">
        <w:rPr>
          <w:rFonts w:asciiTheme="majorBidi" w:hAnsiTheme="majorBidi" w:cstheme="majorBidi"/>
          <w:color w:val="202124"/>
          <w:sz w:val="28"/>
          <w:szCs w:val="28"/>
          <w:lang w:val="en"/>
        </w:rPr>
        <w:t>Sistan</w:t>
      </w:r>
      <w:proofErr w:type="spellEnd"/>
      <w:r w:rsidRPr="00771E53">
        <w:rPr>
          <w:rFonts w:asciiTheme="majorBidi" w:hAnsiTheme="majorBidi" w:cstheme="majorBidi"/>
          <w:color w:val="202124"/>
          <w:sz w:val="28"/>
          <w:szCs w:val="28"/>
          <w:lang w:val="en"/>
        </w:rPr>
        <w:t xml:space="preserve"> and </w:t>
      </w:r>
      <w:proofErr w:type="spellStart"/>
      <w:r w:rsidRPr="00771E53">
        <w:rPr>
          <w:rFonts w:asciiTheme="majorBidi" w:hAnsiTheme="majorBidi" w:cstheme="majorBidi"/>
          <w:color w:val="202124"/>
          <w:sz w:val="28"/>
          <w:szCs w:val="28"/>
          <w:lang w:val="en"/>
        </w:rPr>
        <w:t>Baluchestan</w:t>
      </w:r>
      <w:proofErr w:type="spellEnd"/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 as well as the RCSTT,</w:t>
      </w:r>
    </w:p>
    <w:p w14:paraId="217ED01F" w14:textId="77777777" w:rsidR="00771E53" w:rsidRPr="00771E53" w:rsidRDefault="00771E53" w:rsidP="00771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owKashida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</w:p>
    <w:p w14:paraId="19030344" w14:textId="77777777" w:rsidR="00771E53" w:rsidRPr="00771E53" w:rsidRDefault="00771E53" w:rsidP="00771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owKashida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- To develop and Transfer sustainable technologies in the Province, Country and the Region</w:t>
      </w:r>
    </w:p>
    <w:p w14:paraId="23A0FE8D" w14:textId="77777777" w:rsidR="00771E53" w:rsidRPr="00771E53" w:rsidRDefault="00771E53" w:rsidP="00771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owKashida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</w:p>
    <w:p w14:paraId="72523F8F" w14:textId="77777777" w:rsidR="00771E53" w:rsidRPr="00771E53" w:rsidRDefault="00771E53" w:rsidP="00771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owKashida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- To assist to commercialize relevant projects and technologies through liaising with support centers (such as the University Growth Center, Provincial Science and Technology Park, Science and Technology Campus of </w:t>
      </w:r>
      <w:r w:rsidRPr="00771E53">
        <w:rPr>
          <w:rFonts w:asciiTheme="majorBidi" w:hAnsiTheme="majorBidi" w:cstheme="majorBidi"/>
          <w:color w:val="202124"/>
          <w:sz w:val="28"/>
          <w:szCs w:val="28"/>
          <w:lang w:val="en"/>
        </w:rPr>
        <w:t>IROST</w:t>
      </w:r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 and other national and international support centers)</w:t>
      </w:r>
    </w:p>
    <w:p w14:paraId="585D5712" w14:textId="77777777" w:rsidR="00771E53" w:rsidRPr="00771E53" w:rsidRDefault="00771E53" w:rsidP="00771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owKashida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</w:p>
    <w:p w14:paraId="48968E4B" w14:textId="77777777" w:rsidR="00771E53" w:rsidRDefault="00771E53" w:rsidP="00771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owKashida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- To help to develop and support knowledge-based companies with related technological capabilities</w:t>
      </w:r>
    </w:p>
    <w:p w14:paraId="0FE22CC7" w14:textId="44BE036F" w:rsidR="00771E53" w:rsidRPr="00771E53" w:rsidRDefault="00771E53" w:rsidP="00771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owKashida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  </w:t>
      </w:r>
    </w:p>
    <w:p w14:paraId="72DC7C99" w14:textId="77777777" w:rsidR="00771E53" w:rsidRPr="00771E53" w:rsidRDefault="00771E53" w:rsidP="00771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owKashida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</w:p>
    <w:p w14:paraId="0FA4DD2A" w14:textId="77777777" w:rsidR="00771E53" w:rsidRPr="00771E53" w:rsidRDefault="00771E53" w:rsidP="00771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owKashida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lastRenderedPageBreak/>
        <w:t xml:space="preserve">- To develop the </w:t>
      </w:r>
      <w:r w:rsidRPr="00771E53">
        <w:rPr>
          <w:rFonts w:asciiTheme="majorBidi" w:eastAsia="Times New Roman" w:hAnsiTheme="majorBidi" w:cstheme="majorBidi"/>
          <w:color w:val="202124"/>
          <w:sz w:val="28"/>
          <w:szCs w:val="28"/>
        </w:rPr>
        <w:t>bases</w:t>
      </w:r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 to cooperate between technical knowledge </w:t>
      </w:r>
      <w:r w:rsidRPr="00771E53">
        <w:rPr>
          <w:rFonts w:asciiTheme="majorBidi" w:eastAsia="Times New Roman" w:hAnsiTheme="majorBidi" w:cstheme="majorBidi"/>
          <w:color w:val="202124"/>
          <w:sz w:val="28"/>
          <w:szCs w:val="28"/>
        </w:rPr>
        <w:t>masters</w:t>
      </w:r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 and financial sectors</w:t>
      </w:r>
    </w:p>
    <w:p w14:paraId="42C5572B" w14:textId="77777777" w:rsidR="00771E53" w:rsidRPr="00771E53" w:rsidRDefault="00771E53" w:rsidP="00771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owKashida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</w:p>
    <w:p w14:paraId="27ADEE54" w14:textId="77777777" w:rsidR="00771E53" w:rsidRPr="00771E53" w:rsidRDefault="00771E53" w:rsidP="00771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owKashida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- To pave the way for international </w:t>
      </w:r>
      <w:proofErr w:type="spellStart"/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cooperations</w:t>
      </w:r>
      <w:proofErr w:type="spellEnd"/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 with other researchers and </w:t>
      </w:r>
      <w:proofErr w:type="spellStart"/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specializ</w:t>
      </w:r>
      <w:proofErr w:type="spellEnd"/>
      <w:r w:rsidRPr="00771E53">
        <w:rPr>
          <w:rFonts w:asciiTheme="majorBidi" w:eastAsia="Times New Roman" w:hAnsiTheme="majorBidi" w:cstheme="majorBidi"/>
          <w:color w:val="202124"/>
          <w:sz w:val="28"/>
          <w:szCs w:val="28"/>
        </w:rPr>
        <w:t>ed</w:t>
      </w:r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 companies in relevant fields.</w:t>
      </w:r>
    </w:p>
    <w:p w14:paraId="569CE0F5" w14:textId="754AEBE4" w:rsidR="00771E53" w:rsidRPr="00771E53" w:rsidRDefault="00771E53" w:rsidP="00771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owKashida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</w:p>
    <w:p w14:paraId="5B6F0C0A" w14:textId="3AD99E4E" w:rsidR="00771E53" w:rsidRPr="00771E53" w:rsidRDefault="00771E53" w:rsidP="00771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owKashida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- To hold continuous congresses, workshops and training courses and joint national and international conferences to identify research achievements and relevant technologies</w:t>
      </w:r>
    </w:p>
    <w:p w14:paraId="4E2DD132" w14:textId="447D7BEB" w:rsidR="00771E53" w:rsidRPr="00771E53" w:rsidRDefault="00771E53" w:rsidP="00771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owKashida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- </w:t>
      </w:r>
      <w:r w:rsidRPr="00771E53">
        <w:rPr>
          <w:rFonts w:asciiTheme="majorBidi" w:eastAsia="Times New Roman" w:hAnsiTheme="majorBidi" w:cstheme="majorBidi"/>
          <w:color w:val="202124"/>
          <w:sz w:val="28"/>
          <w:szCs w:val="28"/>
        </w:rPr>
        <w:t xml:space="preserve">To </w:t>
      </w:r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train postgraduate students on the subject of the MOU</w:t>
      </w:r>
    </w:p>
    <w:p w14:paraId="4EBF44C7" w14:textId="697F15C1" w:rsidR="00771E53" w:rsidRPr="00771E53" w:rsidRDefault="00771E53" w:rsidP="00771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owKashida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</w:p>
    <w:p w14:paraId="1ABE696D" w14:textId="515A2E4B" w:rsidR="00771E53" w:rsidRPr="00771E53" w:rsidRDefault="00771E53" w:rsidP="00771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owKashida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It should be noted that the duration of this memorandum is three years from the date of its signing.</w:t>
      </w:r>
    </w:p>
    <w:p w14:paraId="20AC28CF" w14:textId="2F728837" w:rsidR="00771E53" w:rsidRDefault="00771E53" w:rsidP="00771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owKashida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  <w:r w:rsidRPr="00771E53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The signing ceremony of this memorandum was held virtually.</w:t>
      </w:r>
      <w:r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 </w:t>
      </w:r>
    </w:p>
    <w:p w14:paraId="2F009771" w14:textId="5854826A" w:rsidR="00771E53" w:rsidRDefault="00771E53" w:rsidP="00116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jc w:val="lowKashida"/>
        <w:rPr>
          <w:rFonts w:asciiTheme="majorBidi" w:eastAsia="Times New Roman" w:hAnsiTheme="majorBidi" w:cstheme="majorBidi"/>
          <w:color w:val="202124"/>
          <w:sz w:val="32"/>
          <w:szCs w:val="32"/>
          <w:lang w:val="en"/>
        </w:rPr>
      </w:pPr>
    </w:p>
    <w:bookmarkEnd w:id="0"/>
    <w:p w14:paraId="4B570CBE" w14:textId="08296737" w:rsidR="00EB4D1D" w:rsidRDefault="00116B06" w:rsidP="00116B06">
      <w:pPr>
        <w:ind w:left="180"/>
      </w:pPr>
      <w:r>
        <w:rPr>
          <w:noProof/>
        </w:rPr>
        <w:drawing>
          <wp:inline distT="0" distB="0" distL="0" distR="0" wp14:anchorId="2D1E87D9" wp14:editId="074E5E36">
            <wp:extent cx="2752725" cy="5159375"/>
            <wp:effectExtent l="0" t="0" r="952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816" cy="515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6962C0" wp14:editId="60FE3B50">
            <wp:extent cx="2771775" cy="51507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598" cy="519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4D1D" w:rsidSect="00EB068E">
      <w:pgSz w:w="12240" w:h="15840"/>
      <w:pgMar w:top="1440" w:right="1440" w:bottom="288" w:left="1440" w:header="720" w:footer="720" w:gutter="0"/>
      <w:pgBorders w:offsetFrom="page">
        <w:top w:val="dotted" w:sz="4" w:space="15" w:color="auto"/>
        <w:left w:val="dotted" w:sz="4" w:space="15" w:color="auto"/>
        <w:bottom w:val="dotted" w:sz="4" w:space="15" w:color="auto"/>
        <w:right w:val="dotted" w:sz="4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6E9B5" w14:textId="77777777" w:rsidR="00CC5746" w:rsidRDefault="00CC5746" w:rsidP="00771E53">
      <w:pPr>
        <w:spacing w:after="0" w:line="240" w:lineRule="auto"/>
      </w:pPr>
      <w:r>
        <w:separator/>
      </w:r>
    </w:p>
  </w:endnote>
  <w:endnote w:type="continuationSeparator" w:id="0">
    <w:p w14:paraId="2440D989" w14:textId="77777777" w:rsidR="00CC5746" w:rsidRDefault="00CC5746" w:rsidP="0077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6AA8D" w14:textId="77777777" w:rsidR="00CC5746" w:rsidRDefault="00CC5746" w:rsidP="00771E53">
      <w:pPr>
        <w:spacing w:after="0" w:line="240" w:lineRule="auto"/>
      </w:pPr>
      <w:r>
        <w:separator/>
      </w:r>
    </w:p>
  </w:footnote>
  <w:footnote w:type="continuationSeparator" w:id="0">
    <w:p w14:paraId="64AF0E1E" w14:textId="77777777" w:rsidR="00CC5746" w:rsidRDefault="00CC5746" w:rsidP="00771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1D76"/>
    <w:multiLevelType w:val="hybridMultilevel"/>
    <w:tmpl w:val="107E28DE"/>
    <w:lvl w:ilvl="0" w:tplc="8954DCFA">
      <w:start w:val="1"/>
      <w:numFmt w:val="bullet"/>
      <w:lvlText w:val="-"/>
      <w:lvlJc w:val="left"/>
      <w:pPr>
        <w:ind w:left="-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11"/>
    <w:rsid w:val="00116B06"/>
    <w:rsid w:val="002D124B"/>
    <w:rsid w:val="00771E53"/>
    <w:rsid w:val="008F7D11"/>
    <w:rsid w:val="00CC5746"/>
    <w:rsid w:val="00EB068E"/>
    <w:rsid w:val="00EB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C5461"/>
  <w15:chartTrackingRefBased/>
  <w15:docId w15:val="{D0711F20-9FEB-4050-95AD-9CA611E8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53"/>
  </w:style>
  <w:style w:type="paragraph" w:styleId="Footer">
    <w:name w:val="footer"/>
    <w:basedOn w:val="Normal"/>
    <w:link w:val="FooterChar"/>
    <w:uiPriority w:val="99"/>
    <w:unhideWhenUsed/>
    <w:rsid w:val="00771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53"/>
  </w:style>
  <w:style w:type="paragraph" w:styleId="ListParagraph">
    <w:name w:val="List Paragraph"/>
    <w:basedOn w:val="Normal"/>
    <w:uiPriority w:val="34"/>
    <w:qFormat/>
    <w:rsid w:val="00771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IORA Office</dc:creator>
  <cp:keywords/>
  <dc:description/>
  <cp:lastModifiedBy>IORA Office</cp:lastModifiedBy>
  <cp:revision>3</cp:revision>
  <dcterms:created xsi:type="dcterms:W3CDTF">2021-04-26T07:53:00Z</dcterms:created>
  <dcterms:modified xsi:type="dcterms:W3CDTF">2021-04-27T09:41:00Z</dcterms:modified>
</cp:coreProperties>
</file>