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A70F8" w14:textId="77777777" w:rsidR="007B68E9" w:rsidRPr="00C16F47" w:rsidRDefault="007B68E9" w:rsidP="007B68E9">
      <w:pPr>
        <w:pStyle w:val="Title"/>
        <w:jc w:val="both"/>
        <w:rPr>
          <w:rFonts w:ascii="Arial" w:eastAsiaTheme="minorHAnsi" w:hAnsi="Arial" w:cs="Arial"/>
          <w:b/>
          <w:bCs/>
          <w:spacing w:val="0"/>
          <w:kern w:val="0"/>
          <w:sz w:val="22"/>
          <w:szCs w:val="22"/>
        </w:rPr>
      </w:pPr>
    </w:p>
    <w:p w14:paraId="6C6FC033" w14:textId="77777777" w:rsidR="007B68E9" w:rsidRDefault="007B68E9" w:rsidP="007B68E9">
      <w:pPr>
        <w:pStyle w:val="Title"/>
        <w:jc w:val="both"/>
        <w:rPr>
          <w:rFonts w:ascii="Arial" w:eastAsiaTheme="minorHAnsi" w:hAnsi="Arial" w:cs="Arial"/>
          <w:b/>
          <w:bCs/>
          <w:spacing w:val="0"/>
          <w:kern w:val="0"/>
          <w:sz w:val="22"/>
          <w:szCs w:val="22"/>
          <w:lang w:val="en-ZA"/>
        </w:rPr>
      </w:pPr>
    </w:p>
    <w:p w14:paraId="6333F1A5" w14:textId="77777777" w:rsidR="007B68E9" w:rsidRDefault="007B68E9" w:rsidP="007B68E9">
      <w:pPr>
        <w:pStyle w:val="Title"/>
        <w:jc w:val="both"/>
        <w:rPr>
          <w:rFonts w:ascii="Arial" w:eastAsiaTheme="minorHAnsi" w:hAnsi="Arial" w:cs="Arial"/>
          <w:b/>
          <w:bCs/>
          <w:spacing w:val="0"/>
          <w:kern w:val="0"/>
          <w:sz w:val="22"/>
          <w:szCs w:val="22"/>
          <w:lang w:val="en-ZA"/>
        </w:rPr>
      </w:pPr>
    </w:p>
    <w:p w14:paraId="1C1853A0" w14:textId="77777777" w:rsidR="007B68E9" w:rsidRDefault="007B68E9" w:rsidP="007B68E9">
      <w:pPr>
        <w:pStyle w:val="Title"/>
        <w:jc w:val="both"/>
        <w:rPr>
          <w:rFonts w:ascii="Arial" w:eastAsiaTheme="minorHAnsi" w:hAnsi="Arial" w:cs="Arial"/>
          <w:b/>
          <w:bCs/>
          <w:spacing w:val="0"/>
          <w:kern w:val="0"/>
          <w:sz w:val="22"/>
          <w:szCs w:val="22"/>
          <w:lang w:val="en-ZA"/>
        </w:rPr>
      </w:pPr>
    </w:p>
    <w:p w14:paraId="5DACA546" w14:textId="77777777" w:rsidR="007B68E9" w:rsidRDefault="007B68E9" w:rsidP="007B68E9">
      <w:pPr>
        <w:pStyle w:val="Title"/>
        <w:jc w:val="both"/>
        <w:rPr>
          <w:rFonts w:ascii="Arial" w:eastAsiaTheme="minorHAnsi" w:hAnsi="Arial" w:cs="Arial"/>
          <w:b/>
          <w:bCs/>
          <w:spacing w:val="0"/>
          <w:kern w:val="0"/>
          <w:sz w:val="22"/>
          <w:szCs w:val="22"/>
          <w:lang w:val="en-ZA"/>
        </w:rPr>
      </w:pPr>
    </w:p>
    <w:p w14:paraId="0B7A9B76" w14:textId="77777777" w:rsidR="007B68E9" w:rsidRDefault="007B68E9" w:rsidP="007B68E9">
      <w:pPr>
        <w:pStyle w:val="Title"/>
        <w:jc w:val="both"/>
        <w:rPr>
          <w:rFonts w:ascii="Arial" w:eastAsiaTheme="minorHAnsi" w:hAnsi="Arial" w:cs="Arial"/>
          <w:b/>
          <w:bCs/>
          <w:spacing w:val="0"/>
          <w:kern w:val="0"/>
          <w:sz w:val="22"/>
          <w:szCs w:val="22"/>
          <w:lang w:val="en-ZA"/>
        </w:rPr>
      </w:pPr>
    </w:p>
    <w:p w14:paraId="22D5A07D" w14:textId="77777777" w:rsidR="007B68E9" w:rsidRDefault="007B68E9" w:rsidP="007B68E9">
      <w:pPr>
        <w:pStyle w:val="Title"/>
        <w:jc w:val="both"/>
        <w:rPr>
          <w:rFonts w:ascii="Arial" w:eastAsiaTheme="minorHAnsi" w:hAnsi="Arial" w:cs="Arial"/>
          <w:b/>
          <w:bCs/>
          <w:spacing w:val="0"/>
          <w:kern w:val="0"/>
          <w:sz w:val="22"/>
          <w:szCs w:val="22"/>
          <w:lang w:val="en-ZA"/>
        </w:rPr>
      </w:pPr>
    </w:p>
    <w:p w14:paraId="15743657" w14:textId="77777777" w:rsidR="007B68E9" w:rsidRDefault="007B68E9" w:rsidP="007B68E9">
      <w:pPr>
        <w:pStyle w:val="Title"/>
        <w:jc w:val="both"/>
        <w:rPr>
          <w:rFonts w:ascii="Arial" w:eastAsiaTheme="minorHAnsi" w:hAnsi="Arial" w:cs="Arial"/>
          <w:b/>
          <w:bCs/>
          <w:spacing w:val="0"/>
          <w:kern w:val="0"/>
          <w:sz w:val="22"/>
          <w:szCs w:val="22"/>
          <w:lang w:val="en-ZA"/>
        </w:rPr>
      </w:pPr>
    </w:p>
    <w:p w14:paraId="35547220" w14:textId="77777777" w:rsidR="007B68E9" w:rsidRDefault="007B68E9" w:rsidP="007B68E9">
      <w:pPr>
        <w:pStyle w:val="Title"/>
        <w:jc w:val="both"/>
        <w:rPr>
          <w:rFonts w:ascii="Arial" w:eastAsiaTheme="minorHAnsi" w:hAnsi="Arial" w:cs="Arial"/>
          <w:b/>
          <w:bCs/>
          <w:spacing w:val="0"/>
          <w:kern w:val="0"/>
          <w:sz w:val="22"/>
          <w:szCs w:val="22"/>
          <w:lang w:val="en-ZA"/>
        </w:rPr>
      </w:pPr>
    </w:p>
    <w:p w14:paraId="55D04AA4" w14:textId="77777777" w:rsidR="007B68E9" w:rsidRDefault="007B68E9" w:rsidP="007B68E9">
      <w:pPr>
        <w:pStyle w:val="Title"/>
        <w:jc w:val="both"/>
        <w:rPr>
          <w:rFonts w:ascii="Arial" w:eastAsiaTheme="minorHAnsi" w:hAnsi="Arial" w:cs="Arial"/>
          <w:b/>
          <w:bCs/>
          <w:spacing w:val="0"/>
          <w:kern w:val="0"/>
          <w:sz w:val="22"/>
          <w:szCs w:val="22"/>
          <w:lang w:val="en-ZA"/>
        </w:rPr>
      </w:pPr>
    </w:p>
    <w:p w14:paraId="64DB78D9" w14:textId="77777777" w:rsidR="007B68E9" w:rsidRDefault="007B68E9" w:rsidP="007B68E9">
      <w:pPr>
        <w:pStyle w:val="Title"/>
        <w:jc w:val="both"/>
        <w:rPr>
          <w:rFonts w:ascii="Arial" w:eastAsiaTheme="minorHAnsi" w:hAnsi="Arial" w:cs="Arial"/>
          <w:b/>
          <w:bCs/>
          <w:spacing w:val="0"/>
          <w:kern w:val="0"/>
          <w:sz w:val="22"/>
          <w:szCs w:val="22"/>
          <w:lang w:val="en-ZA"/>
        </w:rPr>
      </w:pPr>
    </w:p>
    <w:p w14:paraId="7F160FD4" w14:textId="32CC5B68" w:rsidR="007B68E9" w:rsidRPr="006E53E3" w:rsidRDefault="007B68E9" w:rsidP="007B68E9">
      <w:pPr>
        <w:pStyle w:val="Title"/>
        <w:jc w:val="both"/>
        <w:rPr>
          <w:rFonts w:ascii="Arial" w:eastAsiaTheme="minorHAnsi" w:hAnsi="Arial" w:cs="Arial"/>
          <w:b/>
          <w:bCs/>
          <w:spacing w:val="0"/>
          <w:kern w:val="0"/>
          <w:sz w:val="22"/>
          <w:szCs w:val="22"/>
          <w:lang w:val="en-ZA"/>
        </w:rPr>
      </w:pPr>
      <w:r w:rsidRPr="006E53E3">
        <w:rPr>
          <w:rFonts w:ascii="Arial" w:eastAsiaTheme="minorHAnsi" w:hAnsi="Arial" w:cs="Arial"/>
          <w:b/>
          <w:bCs/>
          <w:spacing w:val="0"/>
          <w:kern w:val="0"/>
          <w:sz w:val="22"/>
          <w:szCs w:val="22"/>
          <w:lang w:val="en-ZA"/>
        </w:rPr>
        <w:t>COORDINATION APPROACH FOR PLANNING AND IMPLEMENTATION OF THE WATER AND SANITATION SCIENCE, TECHNOLOGY AND INNOVATION ACTIVITIES (202</w:t>
      </w:r>
      <w:r>
        <w:rPr>
          <w:rFonts w:ascii="Arial" w:eastAsiaTheme="minorHAnsi" w:hAnsi="Arial" w:cs="Arial"/>
          <w:b/>
          <w:bCs/>
          <w:spacing w:val="0"/>
          <w:kern w:val="0"/>
          <w:sz w:val="22"/>
          <w:szCs w:val="22"/>
          <w:lang w:val="en-ZA"/>
        </w:rPr>
        <w:t>0-2022</w:t>
      </w:r>
      <w:r w:rsidRPr="006E53E3">
        <w:rPr>
          <w:rFonts w:ascii="Arial" w:eastAsiaTheme="minorHAnsi" w:hAnsi="Arial" w:cs="Arial"/>
          <w:b/>
          <w:bCs/>
          <w:spacing w:val="0"/>
          <w:kern w:val="0"/>
          <w:sz w:val="22"/>
          <w:szCs w:val="22"/>
          <w:lang w:val="en-ZA"/>
        </w:rPr>
        <w:t>)</w:t>
      </w:r>
    </w:p>
    <w:p w14:paraId="0C6A3201" w14:textId="77777777" w:rsidR="007B68E9" w:rsidRPr="0079732D" w:rsidRDefault="007B68E9" w:rsidP="007B68E9">
      <w:pPr>
        <w:pStyle w:val="Heading1"/>
        <w:rPr>
          <w:rFonts w:ascii="Arial" w:hAnsi="Arial" w:cs="Arial"/>
          <w:b/>
          <w:bCs/>
          <w:lang w:val="en-US"/>
        </w:rPr>
      </w:pPr>
    </w:p>
    <w:p w14:paraId="610CF8BF" w14:textId="77777777" w:rsidR="007B68E9" w:rsidRPr="0079732D" w:rsidRDefault="007B68E9" w:rsidP="007B68E9">
      <w:pPr>
        <w:pStyle w:val="Heading1"/>
        <w:rPr>
          <w:rFonts w:ascii="Arial" w:hAnsi="Arial" w:cs="Arial"/>
          <w:b/>
          <w:bCs/>
        </w:rPr>
      </w:pPr>
    </w:p>
    <w:p w14:paraId="49AFB3EB" w14:textId="77777777" w:rsidR="007B68E9" w:rsidRPr="000C245F" w:rsidRDefault="007B68E9" w:rsidP="007B68E9">
      <w:pPr>
        <w:pStyle w:val="Heading1"/>
        <w:numPr>
          <w:ilvl w:val="0"/>
          <w:numId w:val="2"/>
        </w:numPr>
        <w:ind w:left="426" w:hanging="426"/>
        <w:rPr>
          <w:rFonts w:ascii="Arial" w:eastAsiaTheme="minorHAnsi" w:hAnsi="Arial" w:cs="Arial"/>
          <w:b/>
          <w:bCs/>
          <w:color w:val="auto"/>
          <w:sz w:val="22"/>
          <w:szCs w:val="22"/>
        </w:rPr>
      </w:pPr>
      <w:r w:rsidRPr="000C245F">
        <w:rPr>
          <w:rFonts w:ascii="Arial" w:eastAsiaTheme="minorHAnsi" w:hAnsi="Arial" w:cs="Arial"/>
          <w:b/>
          <w:bCs/>
          <w:color w:val="auto"/>
          <w:sz w:val="22"/>
          <w:szCs w:val="22"/>
        </w:rPr>
        <w:t>BACKGROUND</w:t>
      </w:r>
    </w:p>
    <w:p w14:paraId="749613DD" w14:textId="77777777" w:rsidR="007B68E9" w:rsidRPr="0079732D" w:rsidRDefault="007B68E9" w:rsidP="007B68E9">
      <w:pPr>
        <w:rPr>
          <w:rFonts w:ascii="Arial" w:hAnsi="Arial" w:cs="Arial"/>
        </w:rPr>
      </w:pPr>
    </w:p>
    <w:p w14:paraId="3C84E8CA" w14:textId="77777777" w:rsidR="007B68E9" w:rsidRDefault="007B68E9" w:rsidP="007B68E9">
      <w:pPr>
        <w:pStyle w:val="Default"/>
        <w:jc w:val="both"/>
        <w:rPr>
          <w:color w:val="auto"/>
          <w:sz w:val="22"/>
          <w:szCs w:val="22"/>
        </w:rPr>
      </w:pPr>
      <w:bookmarkStart w:id="0" w:name="_Hlk36646226"/>
      <w:r>
        <w:rPr>
          <w:color w:val="auto"/>
          <w:sz w:val="22"/>
          <w:szCs w:val="22"/>
        </w:rPr>
        <w:t xml:space="preserve">As a member of the South African IORA Academic Group, the </w:t>
      </w:r>
      <w:r w:rsidRPr="00025124">
        <w:rPr>
          <w:color w:val="auto"/>
          <w:sz w:val="22"/>
          <w:szCs w:val="22"/>
        </w:rPr>
        <w:t>Water Research Commission of South Africa</w:t>
      </w:r>
      <w:r>
        <w:rPr>
          <w:color w:val="auto"/>
          <w:sz w:val="22"/>
          <w:szCs w:val="22"/>
        </w:rPr>
        <w:t xml:space="preserve"> received financial support from the IORA Special Fund to organise </w:t>
      </w:r>
      <w:r w:rsidRPr="00BA217C">
        <w:rPr>
          <w:color w:val="auto"/>
          <w:sz w:val="22"/>
          <w:szCs w:val="22"/>
        </w:rPr>
        <w:t>three workshops</w:t>
      </w:r>
      <w:r>
        <w:rPr>
          <w:color w:val="auto"/>
          <w:sz w:val="22"/>
          <w:szCs w:val="22"/>
        </w:rPr>
        <w:t xml:space="preserve"> </w:t>
      </w:r>
      <w:r w:rsidRPr="00BA217C">
        <w:rPr>
          <w:color w:val="auto"/>
          <w:sz w:val="22"/>
          <w:szCs w:val="22"/>
        </w:rPr>
        <w:t>of the IORA Academic Group Water S</w:t>
      </w:r>
      <w:r>
        <w:rPr>
          <w:color w:val="auto"/>
          <w:sz w:val="22"/>
          <w:szCs w:val="22"/>
        </w:rPr>
        <w:t xml:space="preserve">cience and </w:t>
      </w:r>
      <w:r w:rsidRPr="00BA217C">
        <w:rPr>
          <w:color w:val="auto"/>
          <w:sz w:val="22"/>
          <w:szCs w:val="22"/>
        </w:rPr>
        <w:t>T</w:t>
      </w:r>
      <w:r>
        <w:rPr>
          <w:color w:val="auto"/>
          <w:sz w:val="22"/>
          <w:szCs w:val="22"/>
        </w:rPr>
        <w:t>echnology C</w:t>
      </w:r>
      <w:r w:rsidRPr="00BA217C">
        <w:rPr>
          <w:color w:val="auto"/>
          <w:sz w:val="22"/>
          <w:szCs w:val="22"/>
        </w:rPr>
        <w:t xml:space="preserve">ore </w:t>
      </w:r>
      <w:r>
        <w:rPr>
          <w:color w:val="auto"/>
          <w:sz w:val="22"/>
          <w:szCs w:val="22"/>
        </w:rPr>
        <w:t>W</w:t>
      </w:r>
      <w:r w:rsidRPr="00BA217C">
        <w:rPr>
          <w:color w:val="auto"/>
          <w:sz w:val="22"/>
          <w:szCs w:val="22"/>
        </w:rPr>
        <w:t xml:space="preserve">orking </w:t>
      </w:r>
      <w:r>
        <w:rPr>
          <w:color w:val="auto"/>
          <w:sz w:val="22"/>
          <w:szCs w:val="22"/>
        </w:rPr>
        <w:t>G</w:t>
      </w:r>
      <w:r w:rsidRPr="00BA217C">
        <w:rPr>
          <w:color w:val="auto"/>
          <w:sz w:val="22"/>
          <w:szCs w:val="22"/>
        </w:rPr>
        <w:t>roup</w:t>
      </w:r>
      <w:r>
        <w:rPr>
          <w:color w:val="auto"/>
          <w:sz w:val="22"/>
          <w:szCs w:val="22"/>
        </w:rPr>
        <w:t xml:space="preserve"> (WSTWG)  in collaboration with other IORA MS. The inaugural workshop was hosted by South Africa </w:t>
      </w:r>
      <w:r w:rsidRPr="00BA217C">
        <w:rPr>
          <w:color w:val="auto"/>
          <w:sz w:val="22"/>
          <w:szCs w:val="22"/>
        </w:rPr>
        <w:t>on 5 to 6 February 2015, the second workshop on “Promoting Efficient Water Management through Water Re-use and Alternative Water Supply” hosted</w:t>
      </w:r>
      <w:r>
        <w:rPr>
          <w:color w:val="auto"/>
          <w:sz w:val="22"/>
          <w:szCs w:val="22"/>
        </w:rPr>
        <w:t xml:space="preserve"> by</w:t>
      </w:r>
      <w:r w:rsidRPr="00BA217C">
        <w:rPr>
          <w:color w:val="auto"/>
          <w:sz w:val="22"/>
          <w:szCs w:val="22"/>
        </w:rPr>
        <w:t xml:space="preserve"> Sri Lanka on 15-16 November 2016 and the final workshop on </w:t>
      </w:r>
      <w:r>
        <w:rPr>
          <w:color w:val="auto"/>
          <w:sz w:val="22"/>
          <w:szCs w:val="22"/>
        </w:rPr>
        <w:t>“</w:t>
      </w:r>
      <w:r w:rsidRPr="00BA217C">
        <w:rPr>
          <w:color w:val="auto"/>
          <w:sz w:val="22"/>
          <w:szCs w:val="22"/>
        </w:rPr>
        <w:t>Sustainable Development and Management of Water Resources</w:t>
      </w:r>
      <w:r>
        <w:rPr>
          <w:color w:val="auto"/>
          <w:sz w:val="22"/>
          <w:szCs w:val="22"/>
        </w:rPr>
        <w:t>”</w:t>
      </w:r>
      <w:r w:rsidRPr="00BA217C">
        <w:rPr>
          <w:color w:val="auto"/>
          <w:sz w:val="22"/>
          <w:szCs w:val="22"/>
        </w:rPr>
        <w:t xml:space="preserve"> hosted by India on 5 September 2017.</w:t>
      </w:r>
      <w:r>
        <w:rPr>
          <w:color w:val="auto"/>
          <w:sz w:val="22"/>
          <w:szCs w:val="22"/>
        </w:rPr>
        <w:t xml:space="preserve"> The workshops provided a platform for sharing and to get a better understanding of the water research, development and innovation (RDI) interests, priorities, common challenges of the IORA MS and exchanged ideas of what the responsibilities of the IORA WSTWG should be. The Core Group further identified the following as potential water and sanitation RDI areas of collaboration for the IORA MS: </w:t>
      </w:r>
    </w:p>
    <w:p w14:paraId="51E36F9D" w14:textId="77777777" w:rsidR="007B68E9" w:rsidRPr="00D9577D" w:rsidRDefault="007B68E9" w:rsidP="007B68E9">
      <w:pPr>
        <w:pStyle w:val="Default"/>
        <w:numPr>
          <w:ilvl w:val="0"/>
          <w:numId w:val="1"/>
        </w:numPr>
        <w:ind w:left="851" w:hanging="425"/>
        <w:jc w:val="both"/>
        <w:rPr>
          <w:color w:val="auto"/>
          <w:sz w:val="22"/>
          <w:szCs w:val="22"/>
        </w:rPr>
      </w:pPr>
      <w:r w:rsidRPr="00D9577D">
        <w:rPr>
          <w:color w:val="auto"/>
          <w:sz w:val="22"/>
          <w:szCs w:val="22"/>
        </w:rPr>
        <w:t>Alternative water supply in addressing water scarcity (Recycling and Reuse)</w:t>
      </w:r>
    </w:p>
    <w:p w14:paraId="1D3DB8E6" w14:textId="77777777" w:rsidR="007B68E9" w:rsidRPr="00025124" w:rsidRDefault="007B68E9" w:rsidP="007B68E9">
      <w:pPr>
        <w:pStyle w:val="ListParagraph"/>
        <w:numPr>
          <w:ilvl w:val="0"/>
          <w:numId w:val="1"/>
        </w:numPr>
        <w:spacing w:after="0" w:line="240" w:lineRule="auto"/>
        <w:ind w:left="851" w:hanging="425"/>
        <w:jc w:val="both"/>
        <w:rPr>
          <w:rFonts w:ascii="Arial" w:eastAsiaTheme="minorHAnsi" w:hAnsi="Arial" w:cs="Arial"/>
          <w:lang w:val="en-ZA" w:eastAsia="en-US"/>
        </w:rPr>
      </w:pPr>
      <w:r w:rsidRPr="00025124">
        <w:rPr>
          <w:rFonts w:ascii="Arial" w:eastAsiaTheme="minorHAnsi" w:hAnsi="Arial" w:cs="Arial"/>
          <w:lang w:val="en-ZA" w:eastAsia="en-US"/>
        </w:rPr>
        <w:t xml:space="preserve">Urban water management </w:t>
      </w:r>
    </w:p>
    <w:p w14:paraId="63EB0161" w14:textId="77777777" w:rsidR="007B68E9" w:rsidRPr="00025124" w:rsidRDefault="007B68E9" w:rsidP="007B68E9">
      <w:pPr>
        <w:pStyle w:val="ListParagraph"/>
        <w:numPr>
          <w:ilvl w:val="0"/>
          <w:numId w:val="1"/>
        </w:numPr>
        <w:spacing w:after="0" w:line="240" w:lineRule="auto"/>
        <w:ind w:left="851" w:hanging="425"/>
        <w:jc w:val="both"/>
        <w:rPr>
          <w:rFonts w:ascii="Arial" w:eastAsiaTheme="minorHAnsi" w:hAnsi="Arial" w:cs="Arial"/>
          <w:lang w:val="en-ZA" w:eastAsia="en-US"/>
        </w:rPr>
      </w:pPr>
      <w:r w:rsidRPr="00025124">
        <w:rPr>
          <w:rFonts w:ascii="Arial" w:eastAsiaTheme="minorHAnsi" w:hAnsi="Arial" w:cs="Arial"/>
          <w:lang w:val="en-ZA" w:eastAsia="en-US"/>
        </w:rPr>
        <w:t>Groundwater management (governance, quality, protection and recharge)</w:t>
      </w:r>
    </w:p>
    <w:p w14:paraId="49A0DE6C" w14:textId="77777777" w:rsidR="007B68E9" w:rsidRPr="00025124" w:rsidRDefault="007B68E9" w:rsidP="007B68E9">
      <w:pPr>
        <w:pStyle w:val="ListParagraph"/>
        <w:numPr>
          <w:ilvl w:val="0"/>
          <w:numId w:val="1"/>
        </w:numPr>
        <w:spacing w:after="0" w:line="240" w:lineRule="auto"/>
        <w:ind w:left="851" w:hanging="425"/>
        <w:jc w:val="both"/>
        <w:rPr>
          <w:rFonts w:ascii="Arial" w:eastAsiaTheme="minorHAnsi" w:hAnsi="Arial" w:cs="Arial"/>
          <w:lang w:val="en-ZA" w:eastAsia="en-US"/>
        </w:rPr>
      </w:pPr>
      <w:r w:rsidRPr="00025124">
        <w:rPr>
          <w:rFonts w:ascii="Arial" w:eastAsiaTheme="minorHAnsi" w:hAnsi="Arial" w:cs="Arial"/>
          <w:lang w:val="en-ZA" w:eastAsia="en-US"/>
        </w:rPr>
        <w:t>Impact of Climate Change and environment on water</w:t>
      </w:r>
      <w:r>
        <w:rPr>
          <w:rFonts w:ascii="Arial" w:eastAsiaTheme="minorHAnsi" w:hAnsi="Arial" w:cs="Arial"/>
          <w:lang w:val="en-ZA" w:eastAsia="en-US"/>
        </w:rPr>
        <w:t xml:space="preserve"> supplies </w:t>
      </w:r>
    </w:p>
    <w:p w14:paraId="3B81BC90" w14:textId="77777777" w:rsidR="007B68E9" w:rsidRPr="00E71122" w:rsidRDefault="007B68E9" w:rsidP="007B68E9">
      <w:pPr>
        <w:pStyle w:val="ListParagraph"/>
        <w:numPr>
          <w:ilvl w:val="0"/>
          <w:numId w:val="1"/>
        </w:numPr>
        <w:spacing w:after="0" w:line="240" w:lineRule="auto"/>
        <w:ind w:left="851" w:hanging="425"/>
        <w:jc w:val="both"/>
        <w:rPr>
          <w:rFonts w:ascii="Arial" w:eastAsiaTheme="minorHAnsi" w:hAnsi="Arial" w:cs="Arial"/>
          <w:lang w:val="en-ZA" w:eastAsia="en-US"/>
        </w:rPr>
      </w:pPr>
      <w:r w:rsidRPr="00025124">
        <w:rPr>
          <w:rFonts w:ascii="Arial" w:eastAsiaTheme="minorHAnsi" w:hAnsi="Arial" w:cs="Arial"/>
          <w:lang w:val="en-ZA" w:eastAsia="en-US"/>
        </w:rPr>
        <w:t>Sanitation</w:t>
      </w:r>
    </w:p>
    <w:p w14:paraId="7B2BA64B" w14:textId="77777777" w:rsidR="007B68E9" w:rsidRDefault="007B68E9" w:rsidP="007B68E9">
      <w:pPr>
        <w:pStyle w:val="ListParagraph"/>
        <w:numPr>
          <w:ilvl w:val="0"/>
          <w:numId w:val="1"/>
        </w:numPr>
        <w:spacing w:after="0" w:line="240" w:lineRule="auto"/>
        <w:ind w:left="851" w:hanging="425"/>
        <w:jc w:val="both"/>
        <w:rPr>
          <w:rFonts w:ascii="Arial" w:eastAsiaTheme="minorHAnsi" w:hAnsi="Arial" w:cs="Arial"/>
          <w:lang w:val="en-ZA" w:eastAsia="en-US"/>
        </w:rPr>
      </w:pPr>
      <w:r w:rsidRPr="00025124">
        <w:rPr>
          <w:rFonts w:ascii="Arial" w:eastAsiaTheme="minorHAnsi" w:hAnsi="Arial" w:cs="Arial"/>
          <w:lang w:val="en-ZA" w:eastAsia="en-US"/>
        </w:rPr>
        <w:t>Other areas that will be of mutual interest to IORA MS</w:t>
      </w:r>
    </w:p>
    <w:p w14:paraId="54977E1C" w14:textId="77777777" w:rsidR="007B68E9" w:rsidRPr="00025124" w:rsidRDefault="007B68E9" w:rsidP="007B68E9">
      <w:pPr>
        <w:pStyle w:val="ListParagraph"/>
        <w:spacing w:after="0" w:line="240" w:lineRule="auto"/>
        <w:ind w:left="1077"/>
        <w:jc w:val="both"/>
        <w:rPr>
          <w:rFonts w:ascii="Arial" w:eastAsiaTheme="minorHAnsi" w:hAnsi="Arial" w:cs="Arial"/>
          <w:lang w:val="en-ZA" w:eastAsia="en-US"/>
        </w:rPr>
      </w:pPr>
    </w:p>
    <w:p w14:paraId="52CDE38B" w14:textId="77777777" w:rsidR="007B68E9" w:rsidRPr="00025124" w:rsidRDefault="007B68E9" w:rsidP="007B68E9">
      <w:pPr>
        <w:pStyle w:val="Default"/>
        <w:jc w:val="both"/>
      </w:pPr>
      <w:r>
        <w:rPr>
          <w:color w:val="auto"/>
          <w:sz w:val="22"/>
          <w:szCs w:val="22"/>
        </w:rPr>
        <w:t>It was further agreed by the Working Group that water should be made a priority of the IORA Academic Group, d</w:t>
      </w:r>
      <w:r w:rsidRPr="00E71122">
        <w:rPr>
          <w:color w:val="auto"/>
          <w:sz w:val="22"/>
          <w:szCs w:val="22"/>
        </w:rPr>
        <w:t xml:space="preserve">evelop a portal on the IORA Academic Group website of IORA MS institutions that are active in water and sanitation science, technology and innovation highlighting their priority areas, funding opportunities, RDI flagship programmes and projects and existing technologies and innovations. Noting the </w:t>
      </w:r>
      <w:r>
        <w:rPr>
          <w:color w:val="auto"/>
          <w:sz w:val="22"/>
          <w:szCs w:val="22"/>
        </w:rPr>
        <w:t>interest, common challenges and potential areas of collaboration in water and sanitation RDI amongst the IORA MS, the WRC further signed a</w:t>
      </w:r>
      <w:r w:rsidRPr="00025124">
        <w:rPr>
          <w:color w:val="auto"/>
          <w:sz w:val="22"/>
          <w:szCs w:val="22"/>
        </w:rPr>
        <w:t xml:space="preserve"> Memorandum of Understanding the Indian Ocean Rim Association (IORA) Regional Centre for Science and Technology Transfer (RSTCC) </w:t>
      </w:r>
      <w:r>
        <w:rPr>
          <w:color w:val="auto"/>
          <w:sz w:val="22"/>
          <w:szCs w:val="22"/>
        </w:rPr>
        <w:t xml:space="preserve">which provided a framework to </w:t>
      </w:r>
      <w:r w:rsidRPr="00025124">
        <w:rPr>
          <w:color w:val="auto"/>
          <w:sz w:val="22"/>
          <w:szCs w:val="22"/>
        </w:rPr>
        <w:t xml:space="preserve">jointly coordinate </w:t>
      </w:r>
      <w:r>
        <w:rPr>
          <w:color w:val="auto"/>
          <w:sz w:val="22"/>
          <w:szCs w:val="22"/>
        </w:rPr>
        <w:t xml:space="preserve">Water and Sanitation </w:t>
      </w:r>
      <w:r w:rsidRPr="00AC2CDF">
        <w:rPr>
          <w:color w:val="auto"/>
          <w:sz w:val="22"/>
          <w:szCs w:val="22"/>
        </w:rPr>
        <w:t xml:space="preserve">research, innovation, technology and business amongst and for the benefit of the IORA Member States. It is envisaged that this partnership will add value to the </w:t>
      </w:r>
      <w:r w:rsidRPr="00BA217C">
        <w:rPr>
          <w:color w:val="auto"/>
          <w:sz w:val="22"/>
          <w:szCs w:val="22"/>
        </w:rPr>
        <w:t>IORA Academic Group Water S</w:t>
      </w:r>
      <w:r>
        <w:rPr>
          <w:color w:val="auto"/>
          <w:sz w:val="22"/>
          <w:szCs w:val="22"/>
        </w:rPr>
        <w:t xml:space="preserve">cience and </w:t>
      </w:r>
      <w:r w:rsidRPr="00BA217C">
        <w:rPr>
          <w:color w:val="auto"/>
          <w:sz w:val="22"/>
          <w:szCs w:val="22"/>
        </w:rPr>
        <w:t>T</w:t>
      </w:r>
      <w:r>
        <w:rPr>
          <w:color w:val="auto"/>
          <w:sz w:val="22"/>
          <w:szCs w:val="22"/>
        </w:rPr>
        <w:t>echnology C</w:t>
      </w:r>
      <w:r w:rsidRPr="00BA217C">
        <w:rPr>
          <w:color w:val="auto"/>
          <w:sz w:val="22"/>
          <w:szCs w:val="22"/>
        </w:rPr>
        <w:t xml:space="preserve">ore </w:t>
      </w:r>
      <w:r>
        <w:rPr>
          <w:color w:val="auto"/>
          <w:sz w:val="22"/>
          <w:szCs w:val="22"/>
        </w:rPr>
        <w:t>W</w:t>
      </w:r>
      <w:r w:rsidRPr="00BA217C">
        <w:rPr>
          <w:color w:val="auto"/>
          <w:sz w:val="22"/>
          <w:szCs w:val="22"/>
        </w:rPr>
        <w:t xml:space="preserve">orking </w:t>
      </w:r>
      <w:r>
        <w:rPr>
          <w:color w:val="auto"/>
          <w:sz w:val="22"/>
          <w:szCs w:val="22"/>
        </w:rPr>
        <w:lastRenderedPageBreak/>
        <w:t>G</w:t>
      </w:r>
      <w:r w:rsidRPr="00BA217C">
        <w:rPr>
          <w:color w:val="auto"/>
          <w:sz w:val="22"/>
          <w:szCs w:val="22"/>
        </w:rPr>
        <w:t>roup</w:t>
      </w:r>
      <w:r>
        <w:rPr>
          <w:color w:val="auto"/>
          <w:sz w:val="22"/>
          <w:szCs w:val="22"/>
        </w:rPr>
        <w:t xml:space="preserve"> and jointly coordinate, plan </w:t>
      </w:r>
      <w:r w:rsidRPr="00AC2CDF">
        <w:rPr>
          <w:color w:val="auto"/>
          <w:sz w:val="22"/>
          <w:szCs w:val="22"/>
        </w:rPr>
        <w:t xml:space="preserve">and </w:t>
      </w:r>
      <w:r>
        <w:rPr>
          <w:color w:val="auto"/>
          <w:sz w:val="22"/>
          <w:szCs w:val="22"/>
        </w:rPr>
        <w:t xml:space="preserve">implement the </w:t>
      </w:r>
      <w:r w:rsidRPr="00AC2CDF">
        <w:rPr>
          <w:color w:val="auto"/>
          <w:sz w:val="22"/>
          <w:szCs w:val="22"/>
        </w:rPr>
        <w:t>water and sanitation activities of the IORA MS</w:t>
      </w:r>
      <w:r>
        <w:rPr>
          <w:color w:val="auto"/>
          <w:sz w:val="22"/>
          <w:szCs w:val="22"/>
        </w:rPr>
        <w:t xml:space="preserve"> and Dialogue Partners (DP)</w:t>
      </w:r>
      <w:r w:rsidRPr="00AC2CDF">
        <w:rPr>
          <w:color w:val="auto"/>
          <w:sz w:val="22"/>
          <w:szCs w:val="22"/>
        </w:rPr>
        <w:t>.</w:t>
      </w:r>
      <w:r>
        <w:rPr>
          <w:color w:val="auto"/>
          <w:sz w:val="22"/>
          <w:szCs w:val="22"/>
        </w:rPr>
        <w:t xml:space="preserve"> The activities may include:</w:t>
      </w:r>
    </w:p>
    <w:p w14:paraId="3F9F3080" w14:textId="77777777" w:rsidR="007B68E9" w:rsidRPr="002525C9" w:rsidRDefault="007B68E9" w:rsidP="007B68E9">
      <w:pPr>
        <w:pStyle w:val="Default"/>
        <w:numPr>
          <w:ilvl w:val="0"/>
          <w:numId w:val="1"/>
        </w:numPr>
        <w:ind w:left="851" w:hanging="425"/>
        <w:jc w:val="both"/>
        <w:rPr>
          <w:color w:val="auto"/>
          <w:sz w:val="22"/>
          <w:szCs w:val="22"/>
        </w:rPr>
      </w:pPr>
      <w:r w:rsidRPr="002525C9">
        <w:rPr>
          <w:b/>
          <w:bCs/>
          <w:i/>
          <w:iCs/>
          <w:color w:val="auto"/>
          <w:sz w:val="22"/>
          <w:szCs w:val="22"/>
        </w:rPr>
        <w:t>Convening an annual strategic planning workshop</w:t>
      </w:r>
      <w:r>
        <w:rPr>
          <w:color w:val="auto"/>
          <w:sz w:val="22"/>
          <w:szCs w:val="22"/>
        </w:rPr>
        <w:t xml:space="preserve"> with interested IORA MS and DP to develop an </w:t>
      </w:r>
      <w:r w:rsidRPr="002525C9">
        <w:rPr>
          <w:color w:val="auto"/>
          <w:sz w:val="22"/>
          <w:szCs w:val="22"/>
        </w:rPr>
        <w:t xml:space="preserve">action plan </w:t>
      </w:r>
      <w:r>
        <w:rPr>
          <w:color w:val="auto"/>
          <w:sz w:val="22"/>
          <w:szCs w:val="22"/>
        </w:rPr>
        <w:t>for implementation of the water and sanitation RDI activities among the IORA MS and DP.</w:t>
      </w:r>
    </w:p>
    <w:p w14:paraId="591472A5" w14:textId="77777777" w:rsidR="007B68E9" w:rsidRDefault="007B68E9" w:rsidP="007B68E9">
      <w:pPr>
        <w:pStyle w:val="Default"/>
        <w:numPr>
          <w:ilvl w:val="0"/>
          <w:numId w:val="1"/>
        </w:numPr>
        <w:ind w:left="851" w:hanging="425"/>
        <w:jc w:val="both"/>
        <w:rPr>
          <w:color w:val="auto"/>
          <w:sz w:val="22"/>
          <w:szCs w:val="22"/>
        </w:rPr>
      </w:pPr>
      <w:r w:rsidRPr="002525C9">
        <w:rPr>
          <w:b/>
          <w:bCs/>
          <w:i/>
          <w:iCs/>
          <w:color w:val="auto"/>
          <w:sz w:val="22"/>
          <w:szCs w:val="22"/>
        </w:rPr>
        <w:t>Technical workshops</w:t>
      </w:r>
      <w:r>
        <w:rPr>
          <w:color w:val="auto"/>
          <w:sz w:val="22"/>
          <w:szCs w:val="22"/>
        </w:rPr>
        <w:t xml:space="preserve"> to facilitate k</w:t>
      </w:r>
      <w:r w:rsidRPr="002525C9">
        <w:rPr>
          <w:color w:val="auto"/>
          <w:sz w:val="22"/>
          <w:szCs w:val="22"/>
        </w:rPr>
        <w:t>nowledge sharing</w:t>
      </w:r>
      <w:r>
        <w:rPr>
          <w:color w:val="auto"/>
          <w:sz w:val="22"/>
          <w:szCs w:val="22"/>
        </w:rPr>
        <w:t xml:space="preserve">, </w:t>
      </w:r>
      <w:r w:rsidRPr="002525C9">
        <w:rPr>
          <w:color w:val="auto"/>
          <w:sz w:val="22"/>
          <w:szCs w:val="22"/>
        </w:rPr>
        <w:t>disseminat</w:t>
      </w:r>
      <w:r>
        <w:rPr>
          <w:color w:val="auto"/>
          <w:sz w:val="22"/>
          <w:szCs w:val="22"/>
        </w:rPr>
        <w:t>ion of project resu</w:t>
      </w:r>
      <w:r w:rsidRPr="002525C9">
        <w:rPr>
          <w:color w:val="auto"/>
          <w:sz w:val="22"/>
          <w:szCs w:val="22"/>
        </w:rPr>
        <w:t xml:space="preserve">lts </w:t>
      </w:r>
      <w:r>
        <w:rPr>
          <w:color w:val="auto"/>
          <w:sz w:val="22"/>
          <w:szCs w:val="22"/>
        </w:rPr>
        <w:t>and identify future research and innovation areas of collaboration based on the identified gaps and needs. The workshop outcomes will feed into the strategic planning session.</w:t>
      </w:r>
    </w:p>
    <w:p w14:paraId="007EFD1C" w14:textId="77777777" w:rsidR="007B68E9" w:rsidRPr="002525C9" w:rsidRDefault="007B68E9" w:rsidP="007B68E9">
      <w:pPr>
        <w:pStyle w:val="Default"/>
        <w:numPr>
          <w:ilvl w:val="0"/>
          <w:numId w:val="1"/>
        </w:numPr>
        <w:ind w:left="851" w:hanging="425"/>
        <w:jc w:val="both"/>
        <w:rPr>
          <w:color w:val="auto"/>
          <w:sz w:val="22"/>
          <w:szCs w:val="22"/>
        </w:rPr>
      </w:pPr>
      <w:r>
        <w:rPr>
          <w:b/>
          <w:bCs/>
          <w:i/>
          <w:iCs/>
          <w:color w:val="auto"/>
          <w:sz w:val="22"/>
          <w:szCs w:val="22"/>
        </w:rPr>
        <w:t xml:space="preserve">Other events </w:t>
      </w:r>
      <w:r w:rsidRPr="00EA4F6B">
        <w:rPr>
          <w:color w:val="auto"/>
          <w:sz w:val="22"/>
          <w:szCs w:val="22"/>
        </w:rPr>
        <w:t xml:space="preserve">to </w:t>
      </w:r>
      <w:r>
        <w:rPr>
          <w:color w:val="auto"/>
          <w:sz w:val="22"/>
          <w:szCs w:val="22"/>
        </w:rPr>
        <w:t xml:space="preserve">promote joint learning, share best practice with the aim of </w:t>
      </w:r>
      <w:r w:rsidRPr="002525C9">
        <w:rPr>
          <w:color w:val="auto"/>
          <w:sz w:val="22"/>
          <w:szCs w:val="22"/>
        </w:rPr>
        <w:t>strengthen</w:t>
      </w:r>
      <w:r>
        <w:rPr>
          <w:color w:val="auto"/>
          <w:sz w:val="22"/>
          <w:szCs w:val="22"/>
        </w:rPr>
        <w:t>ing</w:t>
      </w:r>
      <w:r w:rsidRPr="002525C9">
        <w:rPr>
          <w:color w:val="auto"/>
          <w:sz w:val="22"/>
          <w:szCs w:val="22"/>
        </w:rPr>
        <w:t xml:space="preserve"> the </w:t>
      </w:r>
      <w:r>
        <w:rPr>
          <w:color w:val="auto"/>
          <w:sz w:val="22"/>
          <w:szCs w:val="22"/>
        </w:rPr>
        <w:t xml:space="preserve">IORA MS and DP joint </w:t>
      </w:r>
      <w:r w:rsidRPr="002525C9">
        <w:rPr>
          <w:color w:val="auto"/>
          <w:sz w:val="22"/>
          <w:szCs w:val="22"/>
        </w:rPr>
        <w:t xml:space="preserve">water </w:t>
      </w:r>
      <w:r>
        <w:rPr>
          <w:color w:val="auto"/>
          <w:sz w:val="22"/>
          <w:szCs w:val="22"/>
        </w:rPr>
        <w:t xml:space="preserve">and sanitation </w:t>
      </w:r>
      <w:r w:rsidRPr="002525C9">
        <w:rPr>
          <w:color w:val="auto"/>
          <w:sz w:val="22"/>
          <w:szCs w:val="22"/>
        </w:rPr>
        <w:t>RDI activities</w:t>
      </w:r>
      <w:r>
        <w:rPr>
          <w:color w:val="auto"/>
          <w:sz w:val="22"/>
          <w:szCs w:val="22"/>
        </w:rPr>
        <w:t>.</w:t>
      </w:r>
    </w:p>
    <w:p w14:paraId="22C0D47E" w14:textId="77777777" w:rsidR="007B68E9" w:rsidRDefault="007B68E9" w:rsidP="007B68E9">
      <w:pPr>
        <w:pStyle w:val="Default"/>
        <w:numPr>
          <w:ilvl w:val="0"/>
          <w:numId w:val="1"/>
        </w:numPr>
        <w:ind w:left="851" w:hanging="425"/>
        <w:jc w:val="both"/>
        <w:rPr>
          <w:color w:val="auto"/>
          <w:sz w:val="22"/>
          <w:szCs w:val="22"/>
        </w:rPr>
      </w:pPr>
      <w:r w:rsidRPr="00F466F4">
        <w:rPr>
          <w:b/>
          <w:bCs/>
          <w:i/>
          <w:iCs/>
          <w:color w:val="auto"/>
          <w:sz w:val="22"/>
          <w:szCs w:val="22"/>
        </w:rPr>
        <w:t xml:space="preserve">Innovative solutions sharing </w:t>
      </w:r>
      <w:r>
        <w:rPr>
          <w:b/>
          <w:bCs/>
          <w:i/>
          <w:iCs/>
          <w:color w:val="auto"/>
          <w:sz w:val="22"/>
          <w:szCs w:val="22"/>
        </w:rPr>
        <w:t xml:space="preserve">and technology transfer </w:t>
      </w:r>
      <w:r w:rsidRPr="00F466F4">
        <w:rPr>
          <w:b/>
          <w:bCs/>
          <w:i/>
          <w:iCs/>
          <w:color w:val="auto"/>
          <w:sz w:val="22"/>
          <w:szCs w:val="22"/>
        </w:rPr>
        <w:t xml:space="preserve">activities </w:t>
      </w:r>
      <w:r w:rsidRPr="00F466F4">
        <w:rPr>
          <w:color w:val="auto"/>
          <w:sz w:val="22"/>
          <w:szCs w:val="22"/>
        </w:rPr>
        <w:t xml:space="preserve">to promote and disseminate technological and innovative solutions developed by the IORA MS or </w:t>
      </w:r>
      <w:r>
        <w:rPr>
          <w:color w:val="auto"/>
          <w:sz w:val="22"/>
          <w:szCs w:val="22"/>
        </w:rPr>
        <w:t xml:space="preserve">by MS </w:t>
      </w:r>
      <w:r w:rsidRPr="00F466F4">
        <w:rPr>
          <w:color w:val="auto"/>
          <w:sz w:val="22"/>
          <w:szCs w:val="22"/>
        </w:rPr>
        <w:t>in partnership with DP. Explore establish</w:t>
      </w:r>
      <w:r>
        <w:rPr>
          <w:color w:val="auto"/>
          <w:sz w:val="22"/>
          <w:szCs w:val="22"/>
        </w:rPr>
        <w:t xml:space="preserve">ment of </w:t>
      </w:r>
      <w:r w:rsidRPr="00F466F4">
        <w:rPr>
          <w:color w:val="auto"/>
          <w:sz w:val="22"/>
          <w:szCs w:val="22"/>
        </w:rPr>
        <w:t>a “portal</w:t>
      </w:r>
      <w:r>
        <w:rPr>
          <w:color w:val="auto"/>
          <w:sz w:val="22"/>
          <w:szCs w:val="22"/>
        </w:rPr>
        <w:t xml:space="preserve">” linked to the Academic Group website, events to share or exhibit the innovations and </w:t>
      </w:r>
      <w:r w:rsidRPr="002525C9">
        <w:rPr>
          <w:color w:val="auto"/>
          <w:sz w:val="22"/>
          <w:szCs w:val="22"/>
        </w:rPr>
        <w:t xml:space="preserve">training </w:t>
      </w:r>
      <w:r>
        <w:rPr>
          <w:color w:val="auto"/>
          <w:sz w:val="22"/>
          <w:szCs w:val="22"/>
        </w:rPr>
        <w:t>on how to deploy the technologies.</w:t>
      </w:r>
    </w:p>
    <w:p w14:paraId="5AA4BDE4" w14:textId="77777777" w:rsidR="007B68E9" w:rsidRPr="002525C9" w:rsidRDefault="007B68E9" w:rsidP="007B68E9">
      <w:pPr>
        <w:pStyle w:val="Default"/>
        <w:numPr>
          <w:ilvl w:val="0"/>
          <w:numId w:val="1"/>
        </w:numPr>
        <w:ind w:left="851" w:hanging="425"/>
        <w:jc w:val="both"/>
        <w:rPr>
          <w:color w:val="auto"/>
          <w:sz w:val="22"/>
          <w:szCs w:val="22"/>
        </w:rPr>
      </w:pPr>
      <w:r w:rsidRPr="00F466F4">
        <w:rPr>
          <w:b/>
          <w:bCs/>
          <w:i/>
          <w:iCs/>
          <w:color w:val="auto"/>
          <w:sz w:val="22"/>
          <w:szCs w:val="22"/>
        </w:rPr>
        <w:t>Joint demonstration</w:t>
      </w:r>
      <w:r w:rsidRPr="002525C9">
        <w:rPr>
          <w:color w:val="auto"/>
          <w:sz w:val="22"/>
          <w:szCs w:val="22"/>
        </w:rPr>
        <w:t xml:space="preserve"> of water and sanitation technology and innovative solutions developed </w:t>
      </w:r>
      <w:r w:rsidRPr="00F466F4">
        <w:rPr>
          <w:color w:val="auto"/>
          <w:sz w:val="22"/>
          <w:szCs w:val="22"/>
        </w:rPr>
        <w:t xml:space="preserve">by the IORA MS or </w:t>
      </w:r>
      <w:r>
        <w:rPr>
          <w:color w:val="auto"/>
          <w:sz w:val="22"/>
          <w:szCs w:val="22"/>
        </w:rPr>
        <w:t xml:space="preserve">by MS </w:t>
      </w:r>
      <w:r w:rsidRPr="00F466F4">
        <w:rPr>
          <w:color w:val="auto"/>
          <w:sz w:val="22"/>
          <w:szCs w:val="22"/>
        </w:rPr>
        <w:t>in partnership with DP</w:t>
      </w:r>
      <w:r w:rsidRPr="002525C9">
        <w:rPr>
          <w:color w:val="auto"/>
          <w:sz w:val="22"/>
          <w:szCs w:val="22"/>
        </w:rPr>
        <w:t xml:space="preserve"> </w:t>
      </w:r>
      <w:r>
        <w:rPr>
          <w:color w:val="auto"/>
          <w:sz w:val="22"/>
          <w:szCs w:val="22"/>
        </w:rPr>
        <w:t>e</w:t>
      </w:r>
      <w:r w:rsidRPr="002525C9">
        <w:rPr>
          <w:color w:val="auto"/>
          <w:sz w:val="22"/>
          <w:szCs w:val="22"/>
        </w:rPr>
        <w:t>xcluding desalination technologies since it is covered by the Chinese</w:t>
      </w:r>
      <w:r>
        <w:rPr>
          <w:color w:val="auto"/>
          <w:sz w:val="22"/>
          <w:szCs w:val="22"/>
        </w:rPr>
        <w:t xml:space="preserve"> IORA</w:t>
      </w:r>
      <w:r w:rsidRPr="002525C9">
        <w:rPr>
          <w:color w:val="auto"/>
          <w:sz w:val="22"/>
          <w:szCs w:val="22"/>
        </w:rPr>
        <w:t xml:space="preserve"> RCST</w:t>
      </w:r>
      <w:r>
        <w:rPr>
          <w:color w:val="auto"/>
          <w:sz w:val="22"/>
          <w:szCs w:val="22"/>
        </w:rPr>
        <w:t>T</w:t>
      </w:r>
      <w:r w:rsidRPr="002525C9">
        <w:rPr>
          <w:color w:val="auto"/>
          <w:sz w:val="22"/>
          <w:szCs w:val="22"/>
        </w:rPr>
        <w:t>.</w:t>
      </w:r>
    </w:p>
    <w:p w14:paraId="7D15AA2E" w14:textId="77777777" w:rsidR="007B68E9" w:rsidRDefault="007B68E9" w:rsidP="007B68E9">
      <w:pPr>
        <w:pStyle w:val="Default"/>
        <w:numPr>
          <w:ilvl w:val="0"/>
          <w:numId w:val="1"/>
        </w:numPr>
        <w:ind w:left="851" w:hanging="425"/>
        <w:jc w:val="both"/>
        <w:rPr>
          <w:color w:val="auto"/>
          <w:sz w:val="22"/>
          <w:szCs w:val="22"/>
        </w:rPr>
      </w:pPr>
      <w:r w:rsidRPr="00F466F4">
        <w:rPr>
          <w:b/>
          <w:bCs/>
          <w:i/>
          <w:iCs/>
          <w:color w:val="auto"/>
          <w:sz w:val="22"/>
          <w:szCs w:val="22"/>
        </w:rPr>
        <w:t>Commission research and desktop studies</w:t>
      </w:r>
      <w:r w:rsidRPr="002525C9">
        <w:rPr>
          <w:color w:val="auto"/>
          <w:sz w:val="22"/>
          <w:szCs w:val="22"/>
        </w:rPr>
        <w:t xml:space="preserve"> as and when necessary to gather </w:t>
      </w:r>
      <w:r>
        <w:rPr>
          <w:color w:val="auto"/>
          <w:sz w:val="22"/>
          <w:szCs w:val="22"/>
        </w:rPr>
        <w:t xml:space="preserve">the intelligence required to improve planning and implementation of the water and sanitation activities of the IORA MS. </w:t>
      </w:r>
      <w:r w:rsidRPr="002525C9">
        <w:rPr>
          <w:color w:val="auto"/>
          <w:sz w:val="22"/>
          <w:szCs w:val="22"/>
        </w:rPr>
        <w:t>information on IORA MS water RDI priority areas, funding instruments, strength, weakness, and opportunities for sharing innovation technologies.</w:t>
      </w:r>
    </w:p>
    <w:p w14:paraId="432EA0D8" w14:textId="77777777" w:rsidR="007B68E9" w:rsidRPr="002525C9" w:rsidRDefault="007B68E9" w:rsidP="007B68E9">
      <w:pPr>
        <w:pStyle w:val="Default"/>
        <w:ind w:left="851"/>
        <w:jc w:val="both"/>
        <w:rPr>
          <w:color w:val="auto"/>
          <w:sz w:val="22"/>
          <w:szCs w:val="22"/>
        </w:rPr>
      </w:pPr>
    </w:p>
    <w:p w14:paraId="6EDD5B4D" w14:textId="77777777" w:rsidR="007B68E9" w:rsidRPr="000C245F" w:rsidRDefault="007B68E9" w:rsidP="007B68E9">
      <w:pPr>
        <w:pStyle w:val="Heading1"/>
        <w:rPr>
          <w:rFonts w:ascii="Arial" w:hAnsi="Arial" w:cs="Arial"/>
          <w:b/>
          <w:bCs/>
          <w:color w:val="auto"/>
        </w:rPr>
      </w:pPr>
    </w:p>
    <w:p w14:paraId="3D049B33" w14:textId="77777777" w:rsidR="007B68E9" w:rsidRPr="002038F6" w:rsidRDefault="007B68E9" w:rsidP="007B68E9">
      <w:pPr>
        <w:pStyle w:val="Heading1"/>
        <w:numPr>
          <w:ilvl w:val="0"/>
          <w:numId w:val="2"/>
        </w:numPr>
        <w:ind w:left="709" w:hanging="720"/>
        <w:rPr>
          <w:rFonts w:ascii="Arial" w:hAnsi="Arial" w:cs="Arial"/>
          <w:b/>
          <w:bCs/>
          <w:color w:val="auto"/>
          <w:sz w:val="22"/>
          <w:szCs w:val="22"/>
        </w:rPr>
      </w:pPr>
      <w:r>
        <w:rPr>
          <w:rFonts w:ascii="Arial" w:hAnsi="Arial" w:cs="Arial"/>
          <w:b/>
          <w:bCs/>
          <w:color w:val="auto"/>
          <w:sz w:val="22"/>
          <w:szCs w:val="22"/>
        </w:rPr>
        <w:t>PROPOSED ACTIVITIES FOR</w:t>
      </w:r>
      <w:r w:rsidRPr="002038F6">
        <w:rPr>
          <w:rFonts w:ascii="Arial" w:hAnsi="Arial" w:cs="Arial"/>
          <w:b/>
          <w:bCs/>
          <w:color w:val="auto"/>
          <w:sz w:val="22"/>
          <w:szCs w:val="22"/>
        </w:rPr>
        <w:t xml:space="preserve"> 2020-21</w:t>
      </w:r>
    </w:p>
    <w:p w14:paraId="74C2C1AD" w14:textId="77777777" w:rsidR="007B68E9" w:rsidRPr="006E53E3" w:rsidRDefault="007B68E9" w:rsidP="007B68E9"/>
    <w:p w14:paraId="6E8CF4FE" w14:textId="77777777" w:rsidR="007B68E9" w:rsidRDefault="007B68E9" w:rsidP="007B68E9">
      <w:pPr>
        <w:rPr>
          <w:rFonts w:ascii="Arial" w:hAnsi="Arial" w:cs="Arial"/>
        </w:rPr>
      </w:pPr>
      <w:r>
        <w:rPr>
          <w:rFonts w:ascii="Arial" w:hAnsi="Arial" w:cs="Arial"/>
        </w:rPr>
        <w:t>T</w:t>
      </w:r>
      <w:r w:rsidRPr="006E53E3">
        <w:rPr>
          <w:rFonts w:ascii="Arial" w:hAnsi="Arial" w:cs="Arial"/>
        </w:rPr>
        <w:t>o</w:t>
      </w:r>
      <w:r>
        <w:rPr>
          <w:rFonts w:ascii="Arial" w:hAnsi="Arial" w:cs="Arial"/>
        </w:rPr>
        <w:t xml:space="preserve"> minimise further missed opportunities and potential value adding partnerships and collaborations that can be derived from IORA MS and DP water and sanitation stakeholders, the WRC would like the partnership and support of RCSTT and the South African IORA Academic Group in </w:t>
      </w:r>
      <w:r w:rsidRPr="006E53E3">
        <w:rPr>
          <w:rFonts w:ascii="Arial" w:hAnsi="Arial" w:cs="Arial"/>
        </w:rPr>
        <w:t>kick-start</w:t>
      </w:r>
      <w:r>
        <w:rPr>
          <w:rFonts w:ascii="Arial" w:hAnsi="Arial" w:cs="Arial"/>
        </w:rPr>
        <w:t>ing some of the</w:t>
      </w:r>
      <w:r w:rsidRPr="006E53E3">
        <w:rPr>
          <w:rFonts w:ascii="Arial" w:hAnsi="Arial" w:cs="Arial"/>
        </w:rPr>
        <w:t xml:space="preserve"> IORA water and sanitation RDI activities</w:t>
      </w:r>
      <w:r>
        <w:rPr>
          <w:rFonts w:ascii="Arial" w:hAnsi="Arial" w:cs="Arial"/>
        </w:rPr>
        <w:t xml:space="preserve"> virtually  </w:t>
      </w:r>
      <w:r w:rsidRPr="006E53E3">
        <w:rPr>
          <w:rFonts w:ascii="Arial" w:hAnsi="Arial" w:cs="Arial"/>
        </w:rPr>
        <w:t xml:space="preserve">taking advantage of the </w:t>
      </w:r>
      <w:r>
        <w:rPr>
          <w:rFonts w:ascii="Arial" w:hAnsi="Arial" w:cs="Arial"/>
        </w:rPr>
        <w:t xml:space="preserve">global virtual reality imposed by the </w:t>
      </w:r>
      <w:r w:rsidRPr="006E53E3">
        <w:rPr>
          <w:rFonts w:ascii="Arial" w:hAnsi="Arial" w:cs="Arial"/>
        </w:rPr>
        <w:t>COVID19 pandemic</w:t>
      </w:r>
      <w:r>
        <w:rPr>
          <w:rFonts w:ascii="Arial" w:hAnsi="Arial" w:cs="Arial"/>
        </w:rPr>
        <w:t>:</w:t>
      </w:r>
    </w:p>
    <w:p w14:paraId="309FAAE3" w14:textId="77777777" w:rsidR="007B68E9" w:rsidRDefault="007B68E9" w:rsidP="007B68E9">
      <w:pPr>
        <w:rPr>
          <w:rFonts w:ascii="Arial" w:hAnsi="Arial" w:cs="Arial"/>
        </w:rPr>
      </w:pPr>
    </w:p>
    <w:p w14:paraId="786B8E9E" w14:textId="77777777" w:rsidR="007B68E9" w:rsidRDefault="007B68E9" w:rsidP="007B68E9">
      <w:pPr>
        <w:jc w:val="center"/>
        <w:rPr>
          <w:rFonts w:ascii="Arial" w:hAnsi="Arial" w:cs="Arial"/>
          <w:b/>
          <w:bCs/>
        </w:rPr>
      </w:pPr>
    </w:p>
    <w:p w14:paraId="514B4087" w14:textId="77777777" w:rsidR="007B68E9" w:rsidRDefault="007B68E9" w:rsidP="007B68E9">
      <w:pPr>
        <w:jc w:val="center"/>
        <w:rPr>
          <w:rFonts w:ascii="Arial" w:hAnsi="Arial" w:cs="Arial"/>
          <w:b/>
          <w:bCs/>
        </w:rPr>
      </w:pPr>
    </w:p>
    <w:p w14:paraId="4EF76212" w14:textId="77777777" w:rsidR="007B68E9" w:rsidRDefault="007B68E9" w:rsidP="007B68E9">
      <w:pPr>
        <w:jc w:val="center"/>
        <w:rPr>
          <w:rFonts w:ascii="Arial" w:hAnsi="Arial" w:cs="Arial"/>
          <w:b/>
          <w:bCs/>
        </w:rPr>
      </w:pPr>
    </w:p>
    <w:p w14:paraId="037A1D04" w14:textId="77777777" w:rsidR="007B68E9" w:rsidRDefault="007B68E9" w:rsidP="007B68E9">
      <w:pPr>
        <w:jc w:val="center"/>
        <w:rPr>
          <w:rFonts w:ascii="Arial" w:hAnsi="Arial" w:cs="Arial"/>
          <w:b/>
          <w:bCs/>
        </w:rPr>
      </w:pPr>
    </w:p>
    <w:p w14:paraId="7EB7D913" w14:textId="77777777" w:rsidR="007B68E9" w:rsidRDefault="007B68E9" w:rsidP="007B68E9">
      <w:pPr>
        <w:jc w:val="center"/>
        <w:rPr>
          <w:rFonts w:ascii="Arial" w:hAnsi="Arial" w:cs="Arial"/>
          <w:b/>
          <w:bCs/>
        </w:rPr>
      </w:pPr>
    </w:p>
    <w:p w14:paraId="6E0F97B3" w14:textId="77777777" w:rsidR="007B68E9" w:rsidRDefault="007B68E9" w:rsidP="007B68E9">
      <w:pPr>
        <w:jc w:val="center"/>
        <w:rPr>
          <w:rFonts w:ascii="Arial" w:hAnsi="Arial" w:cs="Arial"/>
          <w:b/>
          <w:bCs/>
        </w:rPr>
      </w:pPr>
    </w:p>
    <w:p w14:paraId="673B9A26" w14:textId="77777777" w:rsidR="007B68E9" w:rsidRDefault="007B68E9" w:rsidP="007B68E9">
      <w:pPr>
        <w:jc w:val="center"/>
        <w:rPr>
          <w:rFonts w:ascii="Arial" w:hAnsi="Arial" w:cs="Arial"/>
          <w:b/>
          <w:bCs/>
        </w:rPr>
      </w:pPr>
    </w:p>
    <w:p w14:paraId="749581D6" w14:textId="77777777" w:rsidR="007B68E9" w:rsidRDefault="007B68E9" w:rsidP="007B68E9">
      <w:pPr>
        <w:jc w:val="center"/>
        <w:rPr>
          <w:rFonts w:ascii="Arial" w:hAnsi="Arial" w:cs="Arial"/>
          <w:b/>
          <w:bCs/>
        </w:rPr>
      </w:pPr>
    </w:p>
    <w:p w14:paraId="26A2ED5F" w14:textId="77777777" w:rsidR="007B68E9" w:rsidRDefault="007B68E9" w:rsidP="007B68E9">
      <w:pPr>
        <w:jc w:val="center"/>
        <w:rPr>
          <w:rFonts w:ascii="Arial" w:hAnsi="Arial" w:cs="Arial"/>
          <w:b/>
          <w:bCs/>
        </w:rPr>
      </w:pPr>
    </w:p>
    <w:p w14:paraId="53792E73" w14:textId="77777777" w:rsidR="007B68E9" w:rsidRDefault="007B68E9" w:rsidP="007B68E9">
      <w:pPr>
        <w:jc w:val="center"/>
        <w:rPr>
          <w:rFonts w:ascii="Arial" w:hAnsi="Arial" w:cs="Arial"/>
          <w:b/>
          <w:bCs/>
        </w:rPr>
      </w:pPr>
    </w:p>
    <w:p w14:paraId="6AF7E2EB" w14:textId="77777777" w:rsidR="007B68E9" w:rsidRDefault="007B68E9" w:rsidP="007B68E9">
      <w:pPr>
        <w:jc w:val="center"/>
        <w:rPr>
          <w:rFonts w:ascii="Arial" w:hAnsi="Arial" w:cs="Arial"/>
          <w:b/>
          <w:bCs/>
        </w:rPr>
      </w:pPr>
    </w:p>
    <w:p w14:paraId="42C935DA" w14:textId="77777777" w:rsidR="007B68E9" w:rsidRDefault="007B68E9" w:rsidP="007B68E9">
      <w:pPr>
        <w:jc w:val="center"/>
        <w:rPr>
          <w:rFonts w:ascii="Arial" w:hAnsi="Arial" w:cs="Arial"/>
          <w:b/>
          <w:bCs/>
        </w:rPr>
      </w:pPr>
    </w:p>
    <w:p w14:paraId="3C23B600" w14:textId="77777777" w:rsidR="007B68E9" w:rsidRDefault="007B68E9" w:rsidP="007B68E9">
      <w:pPr>
        <w:jc w:val="center"/>
        <w:rPr>
          <w:rFonts w:ascii="Arial" w:hAnsi="Arial" w:cs="Arial"/>
          <w:b/>
          <w:bCs/>
        </w:rPr>
      </w:pPr>
    </w:p>
    <w:p w14:paraId="4109F49E" w14:textId="77777777" w:rsidR="007B68E9" w:rsidRDefault="007B68E9" w:rsidP="007B68E9">
      <w:pPr>
        <w:jc w:val="center"/>
        <w:rPr>
          <w:rFonts w:ascii="Arial" w:hAnsi="Arial" w:cs="Arial"/>
          <w:b/>
          <w:bCs/>
        </w:rPr>
      </w:pPr>
    </w:p>
    <w:p w14:paraId="35FA2A57" w14:textId="77777777" w:rsidR="007B68E9" w:rsidRDefault="007B68E9" w:rsidP="007B68E9">
      <w:pPr>
        <w:jc w:val="center"/>
        <w:rPr>
          <w:rFonts w:ascii="Arial" w:hAnsi="Arial" w:cs="Arial"/>
          <w:b/>
          <w:bCs/>
        </w:rPr>
      </w:pPr>
    </w:p>
    <w:p w14:paraId="72AC7AF6" w14:textId="77777777" w:rsidR="007B68E9" w:rsidRPr="004053B6" w:rsidRDefault="007B68E9" w:rsidP="007B68E9">
      <w:pPr>
        <w:jc w:val="center"/>
        <w:rPr>
          <w:rFonts w:ascii="Arial" w:hAnsi="Arial" w:cs="Arial"/>
          <w:b/>
          <w:bCs/>
        </w:rPr>
      </w:pPr>
      <w:r w:rsidRPr="004053B6">
        <w:rPr>
          <w:rFonts w:ascii="Arial" w:hAnsi="Arial" w:cs="Arial"/>
          <w:b/>
          <w:bCs/>
        </w:rPr>
        <w:lastRenderedPageBreak/>
        <w:t>PROPOSED AGENDA</w:t>
      </w:r>
    </w:p>
    <w:p w14:paraId="5DF61485" w14:textId="77777777" w:rsidR="007B68E9" w:rsidRPr="0079732D" w:rsidRDefault="007B68E9" w:rsidP="007B68E9">
      <w:pPr>
        <w:rPr>
          <w:rFonts w:ascii="Arial" w:hAnsi="Arial" w:cs="Arial"/>
        </w:rPr>
      </w:pPr>
    </w:p>
    <w:bookmarkEnd w:id="0"/>
    <w:p w14:paraId="447E148C" w14:textId="13210D40" w:rsidR="007B68E9" w:rsidRPr="0084108D" w:rsidRDefault="007B68E9" w:rsidP="007B68E9">
      <w:pPr>
        <w:ind w:left="360"/>
        <w:jc w:val="center"/>
        <w:rPr>
          <w:rFonts w:ascii="Arial" w:hAnsi="Arial" w:cs="Arial"/>
          <w:b/>
          <w:bCs/>
        </w:rPr>
      </w:pPr>
      <w:r>
        <w:rPr>
          <w:rFonts w:ascii="Arial" w:hAnsi="Arial" w:cs="Arial"/>
          <w:b/>
          <w:bCs/>
          <w:lang w:val="en-US"/>
        </w:rPr>
        <w:t xml:space="preserve">Zoom Webinar: </w:t>
      </w:r>
      <w:r w:rsidR="00C85C3F">
        <w:rPr>
          <w:rFonts w:ascii="Arial" w:hAnsi="Arial" w:cs="Arial"/>
          <w:b/>
          <w:bCs/>
          <w:lang w:val="en-US"/>
        </w:rPr>
        <w:t>Research</w:t>
      </w:r>
      <w:r w:rsidRPr="0084108D">
        <w:rPr>
          <w:rFonts w:ascii="Arial" w:hAnsi="Arial" w:cs="Arial"/>
          <w:b/>
          <w:bCs/>
          <w:lang w:val="en-US"/>
        </w:rPr>
        <w:t xml:space="preserve"> and Innovation sharing workshop “COVID-19 research and innovation programmes and projects implemented by IORA MS and DP”</w:t>
      </w:r>
    </w:p>
    <w:p w14:paraId="33E71DB8" w14:textId="77777777" w:rsidR="007B68E9" w:rsidRDefault="007B68E9" w:rsidP="007B68E9">
      <w:pPr>
        <w:rPr>
          <w:rFonts w:ascii="Arial" w:hAnsi="Arial" w:cs="Arial"/>
          <w:b/>
          <w:bCs/>
        </w:rPr>
      </w:pPr>
    </w:p>
    <w:p w14:paraId="446BF409" w14:textId="77777777" w:rsidR="007B68E9" w:rsidRDefault="007B68E9" w:rsidP="007B68E9">
      <w:pPr>
        <w:rPr>
          <w:rFonts w:ascii="Arial" w:hAnsi="Arial" w:cs="Arial"/>
          <w:b/>
          <w:bCs/>
        </w:rPr>
      </w:pPr>
    </w:p>
    <w:p w14:paraId="7C7DCF16" w14:textId="77777777" w:rsidR="007B68E9" w:rsidRPr="00E729CB" w:rsidRDefault="007B68E9" w:rsidP="007B68E9">
      <w:pPr>
        <w:rPr>
          <w:rFonts w:ascii="Arial" w:hAnsi="Arial" w:cs="Arial"/>
          <w:b/>
          <w:bCs/>
        </w:rPr>
      </w:pPr>
      <w:r w:rsidRPr="00E729CB">
        <w:rPr>
          <w:rFonts w:ascii="Arial" w:hAnsi="Arial" w:cs="Arial"/>
          <w:b/>
          <w:bCs/>
        </w:rPr>
        <w:t xml:space="preserve">Date: </w:t>
      </w:r>
      <w:r>
        <w:rPr>
          <w:rFonts w:ascii="Arial" w:hAnsi="Arial" w:cs="Arial"/>
          <w:b/>
          <w:bCs/>
        </w:rPr>
        <w:t>30 September 2020</w:t>
      </w:r>
    </w:p>
    <w:p w14:paraId="017E8CB0" w14:textId="77777777" w:rsidR="007B68E9" w:rsidRDefault="007B68E9" w:rsidP="007B68E9">
      <w:pPr>
        <w:rPr>
          <w:rFonts w:ascii="Arial" w:hAnsi="Arial" w:cs="Arial"/>
          <w:b/>
          <w:bCs/>
        </w:rPr>
      </w:pPr>
      <w:r w:rsidRPr="00E729CB">
        <w:rPr>
          <w:rFonts w:ascii="Arial" w:hAnsi="Arial" w:cs="Arial"/>
          <w:b/>
          <w:bCs/>
        </w:rPr>
        <w:t xml:space="preserve">Time: </w:t>
      </w:r>
      <w:r>
        <w:rPr>
          <w:rFonts w:ascii="Arial" w:hAnsi="Arial" w:cs="Arial"/>
          <w:b/>
          <w:bCs/>
        </w:rPr>
        <w:t>10:00-12:00 SAST</w:t>
      </w:r>
    </w:p>
    <w:p w14:paraId="6EE7DBA1" w14:textId="77777777" w:rsidR="007B68E9" w:rsidRPr="005129F6" w:rsidRDefault="007B68E9" w:rsidP="007B68E9">
      <w:pPr>
        <w:rPr>
          <w:rFonts w:ascii="Arial" w:hAnsi="Arial" w:cs="Arial"/>
          <w:b/>
          <w:bCs/>
        </w:rPr>
      </w:pPr>
      <w:r w:rsidRPr="005129F6">
        <w:rPr>
          <w:rFonts w:ascii="Arial" w:hAnsi="Arial" w:cs="Arial"/>
          <w:b/>
          <w:bCs/>
        </w:rPr>
        <w:t xml:space="preserve">Zoom webinar: </w:t>
      </w:r>
      <w:hyperlink r:id="rId7" w:history="1">
        <w:r w:rsidRPr="005129F6">
          <w:rPr>
            <w:rStyle w:val="Hyperlink"/>
          </w:rPr>
          <w:t>https://us02web.zoom.us/webinar/register/WN_VnYkzRZtR-e2lMIMQnF1bg</w:t>
        </w:r>
      </w:hyperlink>
    </w:p>
    <w:p w14:paraId="4FE1A952" w14:textId="77777777" w:rsidR="007B68E9" w:rsidRPr="005129F6" w:rsidRDefault="007B68E9" w:rsidP="007B68E9">
      <w:pPr>
        <w:rPr>
          <w:rFonts w:ascii="Arial" w:hAnsi="Arial" w:cs="Arial"/>
        </w:rPr>
      </w:pPr>
    </w:p>
    <w:p w14:paraId="1F29A182" w14:textId="77777777" w:rsidR="007B68E9" w:rsidRPr="00793451" w:rsidRDefault="007B68E9" w:rsidP="007B68E9">
      <w:pPr>
        <w:rPr>
          <w:rFonts w:ascii="Arial" w:eastAsia="Calibri" w:hAnsi="Arial" w:cs="Arial"/>
          <w:sz w:val="20"/>
          <w:szCs w:val="20"/>
          <w:lang w:eastAsia="x-none"/>
        </w:rPr>
      </w:pPr>
      <w:r w:rsidRPr="00793451">
        <w:rPr>
          <w:rFonts w:ascii="Arial" w:eastAsia="Calibri" w:hAnsi="Arial" w:cs="Arial"/>
          <w:b/>
          <w:bCs/>
          <w:sz w:val="20"/>
          <w:szCs w:val="20"/>
          <w:lang w:eastAsia="x-none"/>
        </w:rPr>
        <w:t xml:space="preserve">Facilitator: </w:t>
      </w:r>
      <w:r>
        <w:rPr>
          <w:rFonts w:ascii="Arial" w:eastAsia="Calibri" w:hAnsi="Arial" w:cs="Arial"/>
          <w:sz w:val="20"/>
          <w:szCs w:val="20"/>
          <w:lang w:eastAsia="x-none"/>
        </w:rPr>
        <w:t>RCSTT</w:t>
      </w:r>
    </w:p>
    <w:p w14:paraId="1B25AF3A" w14:textId="77777777" w:rsidR="007B68E9" w:rsidRPr="00E729CB" w:rsidRDefault="007B68E9" w:rsidP="007B68E9">
      <w:pPr>
        <w:rPr>
          <w:rFonts w:ascii="Arial" w:hAnsi="Arial" w:cs="Arial"/>
        </w:rPr>
      </w:pPr>
    </w:p>
    <w:tbl>
      <w:tblPr>
        <w:tblStyle w:val="TableGrid"/>
        <w:tblW w:w="9776" w:type="dxa"/>
        <w:tblLook w:val="04A0" w:firstRow="1" w:lastRow="0" w:firstColumn="1" w:lastColumn="0" w:noHBand="0" w:noVBand="1"/>
      </w:tblPr>
      <w:tblGrid>
        <w:gridCol w:w="1696"/>
        <w:gridCol w:w="3260"/>
        <w:gridCol w:w="4820"/>
      </w:tblGrid>
      <w:tr w:rsidR="007B68E9" w:rsidRPr="00C377EF" w14:paraId="5C72633F" w14:textId="77777777" w:rsidTr="00DA4FC1">
        <w:trPr>
          <w:trHeight w:val="436"/>
        </w:trPr>
        <w:tc>
          <w:tcPr>
            <w:tcW w:w="1696" w:type="dxa"/>
          </w:tcPr>
          <w:p w14:paraId="0FC003FD" w14:textId="77777777" w:rsidR="007B68E9" w:rsidRPr="00C377EF" w:rsidRDefault="007B68E9" w:rsidP="00DA4FC1">
            <w:pPr>
              <w:rPr>
                <w:rFonts w:ascii="Arial" w:hAnsi="Arial" w:cs="Arial"/>
                <w:b/>
                <w:bCs/>
                <w:sz w:val="20"/>
                <w:szCs w:val="20"/>
              </w:rPr>
            </w:pPr>
            <w:r w:rsidRPr="00C377EF">
              <w:rPr>
                <w:rFonts w:ascii="Arial" w:hAnsi="Arial" w:cs="Arial"/>
                <w:b/>
                <w:bCs/>
                <w:sz w:val="20"/>
                <w:szCs w:val="20"/>
              </w:rPr>
              <w:t>Time (TBC)</w:t>
            </w:r>
          </w:p>
        </w:tc>
        <w:tc>
          <w:tcPr>
            <w:tcW w:w="3260" w:type="dxa"/>
          </w:tcPr>
          <w:p w14:paraId="5465B210" w14:textId="77777777" w:rsidR="007B68E9" w:rsidRPr="00C377EF" w:rsidRDefault="007B68E9" w:rsidP="00DA4FC1">
            <w:pPr>
              <w:rPr>
                <w:rFonts w:ascii="Arial" w:hAnsi="Arial" w:cs="Arial"/>
                <w:b/>
                <w:bCs/>
                <w:sz w:val="20"/>
                <w:szCs w:val="20"/>
              </w:rPr>
            </w:pPr>
            <w:r w:rsidRPr="00C377EF">
              <w:rPr>
                <w:rFonts w:ascii="Arial" w:hAnsi="Arial" w:cs="Arial"/>
                <w:b/>
                <w:bCs/>
                <w:sz w:val="20"/>
                <w:szCs w:val="20"/>
              </w:rPr>
              <w:t xml:space="preserve">Agenda Item </w:t>
            </w:r>
          </w:p>
        </w:tc>
        <w:tc>
          <w:tcPr>
            <w:tcW w:w="4820" w:type="dxa"/>
          </w:tcPr>
          <w:p w14:paraId="5C6CEFA5" w14:textId="77777777" w:rsidR="007B68E9" w:rsidRPr="00C377EF" w:rsidRDefault="007B68E9" w:rsidP="00DA4FC1">
            <w:pPr>
              <w:rPr>
                <w:rFonts w:ascii="Arial" w:hAnsi="Arial" w:cs="Arial"/>
                <w:b/>
                <w:bCs/>
                <w:sz w:val="20"/>
                <w:szCs w:val="20"/>
              </w:rPr>
            </w:pPr>
            <w:r w:rsidRPr="00C377EF">
              <w:rPr>
                <w:rFonts w:ascii="Arial" w:hAnsi="Arial" w:cs="Arial"/>
                <w:b/>
                <w:bCs/>
                <w:sz w:val="20"/>
                <w:szCs w:val="20"/>
              </w:rPr>
              <w:t xml:space="preserve">Presenter </w:t>
            </w:r>
          </w:p>
          <w:p w14:paraId="5A3272FE" w14:textId="77777777" w:rsidR="007B68E9" w:rsidRPr="00C377EF" w:rsidRDefault="007B68E9" w:rsidP="00DA4FC1">
            <w:pPr>
              <w:rPr>
                <w:rFonts w:ascii="Arial" w:hAnsi="Arial" w:cs="Arial"/>
                <w:b/>
                <w:bCs/>
                <w:sz w:val="20"/>
                <w:szCs w:val="20"/>
              </w:rPr>
            </w:pPr>
          </w:p>
        </w:tc>
      </w:tr>
      <w:tr w:rsidR="007B68E9" w:rsidRPr="00C377EF" w14:paraId="1E8C95EA" w14:textId="77777777" w:rsidTr="00DA4FC1">
        <w:tc>
          <w:tcPr>
            <w:tcW w:w="1696" w:type="dxa"/>
          </w:tcPr>
          <w:p w14:paraId="2B565416" w14:textId="77777777" w:rsidR="007B68E9" w:rsidRPr="00C377EF" w:rsidRDefault="007B68E9" w:rsidP="00DA4FC1">
            <w:pPr>
              <w:rPr>
                <w:rFonts w:ascii="Arial" w:hAnsi="Arial" w:cs="Arial"/>
                <w:sz w:val="20"/>
                <w:szCs w:val="20"/>
              </w:rPr>
            </w:pPr>
            <w:r w:rsidRPr="00C377EF">
              <w:rPr>
                <w:rFonts w:ascii="Arial" w:hAnsi="Arial" w:cs="Arial"/>
                <w:sz w:val="20"/>
                <w:szCs w:val="20"/>
              </w:rPr>
              <w:t>1</w:t>
            </w:r>
            <w:r>
              <w:rPr>
                <w:rFonts w:ascii="Arial" w:hAnsi="Arial" w:cs="Arial"/>
                <w:sz w:val="20"/>
                <w:szCs w:val="20"/>
              </w:rPr>
              <w:t>0</w:t>
            </w:r>
            <w:r w:rsidRPr="00C377EF">
              <w:rPr>
                <w:rFonts w:ascii="Arial" w:hAnsi="Arial" w:cs="Arial"/>
                <w:sz w:val="20"/>
                <w:szCs w:val="20"/>
              </w:rPr>
              <w:t>:00-1</w:t>
            </w:r>
            <w:r>
              <w:rPr>
                <w:rFonts w:ascii="Arial" w:hAnsi="Arial" w:cs="Arial"/>
                <w:sz w:val="20"/>
                <w:szCs w:val="20"/>
              </w:rPr>
              <w:t>0</w:t>
            </w:r>
            <w:r w:rsidRPr="00C377EF">
              <w:rPr>
                <w:rFonts w:ascii="Arial" w:hAnsi="Arial" w:cs="Arial"/>
                <w:sz w:val="20"/>
                <w:szCs w:val="20"/>
              </w:rPr>
              <w:t>:05</w:t>
            </w:r>
          </w:p>
        </w:tc>
        <w:tc>
          <w:tcPr>
            <w:tcW w:w="3260" w:type="dxa"/>
          </w:tcPr>
          <w:p w14:paraId="29E48E8F" w14:textId="77777777" w:rsidR="007B68E9" w:rsidRPr="00C377EF" w:rsidRDefault="007B68E9" w:rsidP="00DA4FC1">
            <w:pPr>
              <w:rPr>
                <w:rFonts w:ascii="Arial" w:hAnsi="Arial" w:cs="Arial"/>
                <w:sz w:val="20"/>
                <w:szCs w:val="20"/>
              </w:rPr>
            </w:pPr>
            <w:r>
              <w:rPr>
                <w:rFonts w:ascii="Arial" w:hAnsi="Arial" w:cs="Arial"/>
                <w:sz w:val="20"/>
                <w:szCs w:val="20"/>
              </w:rPr>
              <w:t xml:space="preserve">Welcome </w:t>
            </w:r>
            <w:r w:rsidRPr="00C377EF">
              <w:rPr>
                <w:rFonts w:ascii="Arial" w:hAnsi="Arial" w:cs="Arial"/>
                <w:sz w:val="20"/>
                <w:szCs w:val="20"/>
              </w:rPr>
              <w:t xml:space="preserve">and </w:t>
            </w:r>
            <w:r>
              <w:rPr>
                <w:rFonts w:ascii="Arial" w:hAnsi="Arial" w:cs="Arial"/>
                <w:sz w:val="20"/>
                <w:szCs w:val="20"/>
              </w:rPr>
              <w:t>house rules</w:t>
            </w:r>
          </w:p>
        </w:tc>
        <w:tc>
          <w:tcPr>
            <w:tcW w:w="4820" w:type="dxa"/>
          </w:tcPr>
          <w:p w14:paraId="403DD120" w14:textId="58C92F7E" w:rsidR="007B68E9" w:rsidRPr="00C377EF" w:rsidRDefault="003F376B" w:rsidP="00647FBF">
            <w:pPr>
              <w:rPr>
                <w:rFonts w:ascii="Arial" w:hAnsi="Arial" w:cs="Arial"/>
                <w:sz w:val="20"/>
                <w:szCs w:val="20"/>
              </w:rPr>
            </w:pPr>
            <w:r>
              <w:rPr>
                <w:rFonts w:ascii="Arial" w:hAnsi="Arial" w:cs="Arial"/>
                <w:sz w:val="20"/>
                <w:szCs w:val="20"/>
              </w:rPr>
              <w:t>Prof</w:t>
            </w:r>
            <w:r w:rsidR="00647FBF">
              <w:rPr>
                <w:rFonts w:ascii="Arial" w:hAnsi="Arial" w:cs="Arial"/>
                <w:sz w:val="20"/>
                <w:szCs w:val="20"/>
              </w:rPr>
              <w:t xml:space="preserve">. </w:t>
            </w:r>
            <w:proofErr w:type="spellStart"/>
            <w:r w:rsidR="00647FBF">
              <w:rPr>
                <w:rFonts w:ascii="Arial" w:hAnsi="Arial" w:cs="Arial"/>
                <w:sz w:val="20"/>
                <w:szCs w:val="20"/>
              </w:rPr>
              <w:t>Mahnaz</w:t>
            </w:r>
            <w:proofErr w:type="spellEnd"/>
            <w:r w:rsidR="00647FBF">
              <w:rPr>
                <w:rFonts w:ascii="Arial" w:hAnsi="Arial" w:cs="Arial"/>
                <w:sz w:val="20"/>
                <w:szCs w:val="20"/>
              </w:rPr>
              <w:t xml:space="preserve"> </w:t>
            </w:r>
            <w:proofErr w:type="spellStart"/>
            <w:r w:rsidR="00647FBF">
              <w:rPr>
                <w:rFonts w:ascii="Arial" w:hAnsi="Arial" w:cs="Arial"/>
                <w:sz w:val="20"/>
                <w:szCs w:val="20"/>
              </w:rPr>
              <w:t>Mazaheri</w:t>
            </w:r>
            <w:proofErr w:type="spellEnd"/>
            <w:r w:rsidR="00647FBF">
              <w:rPr>
                <w:rFonts w:ascii="Arial" w:hAnsi="Arial" w:cs="Arial"/>
                <w:sz w:val="20"/>
                <w:szCs w:val="20"/>
              </w:rPr>
              <w:t xml:space="preserve">, Member of RCSTT Scientific Advisory Panel </w:t>
            </w:r>
          </w:p>
        </w:tc>
      </w:tr>
      <w:tr w:rsidR="007B68E9" w:rsidRPr="0041378D" w14:paraId="2750F6DF" w14:textId="77777777" w:rsidTr="00DA4FC1">
        <w:tc>
          <w:tcPr>
            <w:tcW w:w="1696" w:type="dxa"/>
          </w:tcPr>
          <w:p w14:paraId="125FEAF5" w14:textId="77777777" w:rsidR="007B68E9" w:rsidRPr="00C377EF" w:rsidRDefault="007B68E9" w:rsidP="00DA4FC1">
            <w:pPr>
              <w:rPr>
                <w:rFonts w:ascii="Arial" w:hAnsi="Arial" w:cs="Arial"/>
                <w:sz w:val="20"/>
                <w:szCs w:val="20"/>
              </w:rPr>
            </w:pPr>
            <w:r w:rsidRPr="00C377EF">
              <w:rPr>
                <w:rFonts w:ascii="Arial" w:hAnsi="Arial" w:cs="Arial"/>
                <w:sz w:val="20"/>
                <w:szCs w:val="20"/>
              </w:rPr>
              <w:t>1</w:t>
            </w:r>
            <w:r>
              <w:rPr>
                <w:rFonts w:ascii="Arial" w:hAnsi="Arial" w:cs="Arial"/>
                <w:sz w:val="20"/>
                <w:szCs w:val="20"/>
              </w:rPr>
              <w:t>0</w:t>
            </w:r>
            <w:r w:rsidRPr="00C377EF">
              <w:rPr>
                <w:rFonts w:ascii="Arial" w:hAnsi="Arial" w:cs="Arial"/>
                <w:sz w:val="20"/>
                <w:szCs w:val="20"/>
              </w:rPr>
              <w:t>:05-1</w:t>
            </w:r>
            <w:r>
              <w:rPr>
                <w:rFonts w:ascii="Arial" w:hAnsi="Arial" w:cs="Arial"/>
                <w:sz w:val="20"/>
                <w:szCs w:val="20"/>
              </w:rPr>
              <w:t>0</w:t>
            </w:r>
            <w:r w:rsidRPr="00C377EF">
              <w:rPr>
                <w:rFonts w:ascii="Arial" w:hAnsi="Arial" w:cs="Arial"/>
                <w:sz w:val="20"/>
                <w:szCs w:val="20"/>
              </w:rPr>
              <w:t>:1</w:t>
            </w:r>
            <w:r>
              <w:rPr>
                <w:rFonts w:ascii="Arial" w:hAnsi="Arial" w:cs="Arial"/>
                <w:sz w:val="20"/>
                <w:szCs w:val="20"/>
              </w:rPr>
              <w:t>0</w:t>
            </w:r>
          </w:p>
        </w:tc>
        <w:tc>
          <w:tcPr>
            <w:tcW w:w="3260" w:type="dxa"/>
          </w:tcPr>
          <w:p w14:paraId="04C56E48" w14:textId="77777777" w:rsidR="007B68E9" w:rsidRPr="00C377EF" w:rsidRDefault="007B68E9" w:rsidP="00DA4FC1">
            <w:pPr>
              <w:rPr>
                <w:rFonts w:ascii="Arial" w:hAnsi="Arial" w:cs="Arial"/>
                <w:sz w:val="20"/>
                <w:szCs w:val="20"/>
              </w:rPr>
            </w:pPr>
            <w:r>
              <w:rPr>
                <w:rFonts w:ascii="Arial" w:hAnsi="Arial" w:cs="Arial"/>
                <w:sz w:val="20"/>
                <w:szCs w:val="20"/>
              </w:rPr>
              <w:t>Opening remark</w:t>
            </w:r>
          </w:p>
        </w:tc>
        <w:tc>
          <w:tcPr>
            <w:tcW w:w="4820" w:type="dxa"/>
          </w:tcPr>
          <w:p w14:paraId="25247941" w14:textId="77777777" w:rsidR="007B68E9" w:rsidRDefault="007B68E9" w:rsidP="00DA4FC1">
            <w:pPr>
              <w:rPr>
                <w:rFonts w:ascii="Arial" w:hAnsi="Arial" w:cs="Arial"/>
                <w:sz w:val="20"/>
                <w:szCs w:val="20"/>
              </w:rPr>
            </w:pPr>
            <w:r>
              <w:rPr>
                <w:rFonts w:ascii="Arial" w:hAnsi="Arial" w:cs="Arial"/>
                <w:sz w:val="20"/>
                <w:szCs w:val="20"/>
              </w:rPr>
              <w:t xml:space="preserve">Prof Stanley Liphadzi, Group Executive, </w:t>
            </w:r>
            <w:r w:rsidRPr="00C377EF">
              <w:rPr>
                <w:rFonts w:ascii="Arial" w:hAnsi="Arial" w:cs="Arial"/>
                <w:sz w:val="20"/>
                <w:szCs w:val="20"/>
              </w:rPr>
              <w:t xml:space="preserve">WRC </w:t>
            </w:r>
          </w:p>
          <w:p w14:paraId="034C75D4" w14:textId="77777777" w:rsidR="007B68E9" w:rsidRPr="0041378D" w:rsidRDefault="007B68E9" w:rsidP="00DA4FC1">
            <w:pPr>
              <w:rPr>
                <w:rFonts w:ascii="Arial" w:hAnsi="Arial" w:cs="Arial"/>
                <w:sz w:val="20"/>
                <w:szCs w:val="20"/>
              </w:rPr>
            </w:pPr>
          </w:p>
        </w:tc>
      </w:tr>
      <w:tr w:rsidR="007B68E9" w:rsidRPr="00793451" w14:paraId="5AB87F40" w14:textId="77777777" w:rsidTr="00DA4FC1">
        <w:tc>
          <w:tcPr>
            <w:tcW w:w="1696" w:type="dxa"/>
          </w:tcPr>
          <w:p w14:paraId="681B8CF9" w14:textId="77777777" w:rsidR="007B68E9" w:rsidRPr="00E26657" w:rsidRDefault="007B68E9" w:rsidP="00DA4FC1">
            <w:pPr>
              <w:rPr>
                <w:rFonts w:ascii="Arial" w:hAnsi="Arial" w:cs="Arial"/>
                <w:sz w:val="20"/>
                <w:szCs w:val="20"/>
              </w:rPr>
            </w:pPr>
            <w:r w:rsidRPr="00E26657">
              <w:rPr>
                <w:rFonts w:ascii="Arial" w:hAnsi="Arial" w:cs="Arial"/>
                <w:sz w:val="20"/>
                <w:szCs w:val="20"/>
              </w:rPr>
              <w:t>1</w:t>
            </w:r>
            <w:r>
              <w:rPr>
                <w:rFonts w:ascii="Arial" w:hAnsi="Arial" w:cs="Arial"/>
                <w:sz w:val="20"/>
                <w:szCs w:val="20"/>
              </w:rPr>
              <w:t>0:10</w:t>
            </w:r>
            <w:r w:rsidRPr="00E26657">
              <w:rPr>
                <w:rFonts w:ascii="Arial" w:hAnsi="Arial" w:cs="Arial"/>
                <w:sz w:val="20"/>
                <w:szCs w:val="20"/>
              </w:rPr>
              <w:t>-1</w:t>
            </w:r>
            <w:r>
              <w:rPr>
                <w:rFonts w:ascii="Arial" w:hAnsi="Arial" w:cs="Arial"/>
                <w:sz w:val="20"/>
                <w:szCs w:val="20"/>
              </w:rPr>
              <w:t>1</w:t>
            </w:r>
            <w:r w:rsidRPr="00E26657">
              <w:rPr>
                <w:rFonts w:ascii="Arial" w:hAnsi="Arial" w:cs="Arial"/>
                <w:sz w:val="20"/>
                <w:szCs w:val="20"/>
              </w:rPr>
              <w:t>:</w:t>
            </w:r>
            <w:r>
              <w:rPr>
                <w:rFonts w:ascii="Arial" w:hAnsi="Arial" w:cs="Arial"/>
                <w:sz w:val="20"/>
                <w:szCs w:val="20"/>
              </w:rPr>
              <w:t>00</w:t>
            </w:r>
          </w:p>
        </w:tc>
        <w:tc>
          <w:tcPr>
            <w:tcW w:w="3260" w:type="dxa"/>
          </w:tcPr>
          <w:p w14:paraId="03FC13A3" w14:textId="77777777" w:rsidR="007B68E9" w:rsidRPr="00E729CB" w:rsidRDefault="007B68E9" w:rsidP="00DA4FC1">
            <w:pPr>
              <w:rPr>
                <w:rFonts w:ascii="Arial" w:hAnsi="Arial" w:cs="Arial"/>
                <w:sz w:val="20"/>
                <w:szCs w:val="20"/>
              </w:rPr>
            </w:pPr>
            <w:r w:rsidRPr="00E729CB">
              <w:rPr>
                <w:rFonts w:ascii="Arial" w:hAnsi="Arial" w:cs="Arial"/>
                <w:sz w:val="20"/>
                <w:szCs w:val="20"/>
              </w:rPr>
              <w:t xml:space="preserve">Presentation </w:t>
            </w:r>
            <w:r>
              <w:rPr>
                <w:rFonts w:ascii="Arial" w:hAnsi="Arial" w:cs="Arial"/>
                <w:sz w:val="20"/>
                <w:szCs w:val="20"/>
              </w:rPr>
              <w:t>– COVID-19 research projects and programmes (10 minutes each)</w:t>
            </w:r>
          </w:p>
        </w:tc>
        <w:tc>
          <w:tcPr>
            <w:tcW w:w="4820" w:type="dxa"/>
          </w:tcPr>
          <w:p w14:paraId="647A125E" w14:textId="7AA33716" w:rsidR="00180C2A" w:rsidRPr="00B327CC" w:rsidRDefault="00AA1C42" w:rsidP="00DA4FC1">
            <w:pPr>
              <w:rPr>
                <w:rFonts w:ascii="Arial" w:hAnsi="Arial" w:cs="Arial"/>
                <w:sz w:val="20"/>
                <w:szCs w:val="20"/>
              </w:rPr>
            </w:pPr>
            <w:r>
              <w:rPr>
                <w:rFonts w:ascii="Arial" w:hAnsi="Arial" w:cs="Arial"/>
                <w:sz w:val="20"/>
                <w:szCs w:val="20"/>
              </w:rPr>
              <w:t>-</w:t>
            </w:r>
            <w:r w:rsidR="00180C2A" w:rsidRPr="00B327CC">
              <w:rPr>
                <w:rFonts w:ascii="Arial" w:hAnsi="Arial" w:cs="Arial"/>
                <w:sz w:val="20"/>
                <w:szCs w:val="20"/>
              </w:rPr>
              <w:t xml:space="preserve">Dr Eunice </w:t>
            </w:r>
            <w:proofErr w:type="spellStart"/>
            <w:r w:rsidR="00180C2A" w:rsidRPr="00B327CC">
              <w:rPr>
                <w:rFonts w:ascii="Arial" w:hAnsi="Arial" w:cs="Arial"/>
                <w:sz w:val="20"/>
                <w:szCs w:val="20"/>
              </w:rPr>
              <w:t>Ubomba-Jaswa</w:t>
            </w:r>
            <w:proofErr w:type="spellEnd"/>
            <w:r w:rsidR="00180C2A" w:rsidRPr="00B327CC">
              <w:rPr>
                <w:rFonts w:ascii="Arial" w:hAnsi="Arial" w:cs="Arial"/>
                <w:sz w:val="20"/>
                <w:szCs w:val="20"/>
              </w:rPr>
              <w:t>,</w:t>
            </w:r>
            <w:r w:rsidR="005065AD" w:rsidRPr="00B327CC">
              <w:rPr>
                <w:rFonts w:ascii="Arial" w:hAnsi="Arial" w:cs="Arial"/>
                <w:sz w:val="20"/>
                <w:szCs w:val="20"/>
              </w:rPr>
              <w:t xml:space="preserve"> Water Research Commission (WRC), </w:t>
            </w:r>
            <w:r w:rsidR="00180C2A" w:rsidRPr="00B327CC">
              <w:rPr>
                <w:rFonts w:ascii="Arial" w:hAnsi="Arial" w:cs="Arial"/>
                <w:sz w:val="20"/>
                <w:szCs w:val="20"/>
              </w:rPr>
              <w:t xml:space="preserve">Covid-19 Surveillance programme </w:t>
            </w:r>
          </w:p>
          <w:p w14:paraId="64A60FEF" w14:textId="77777777" w:rsidR="00180C2A" w:rsidRPr="00B327CC" w:rsidRDefault="00180C2A" w:rsidP="00DA4FC1">
            <w:pPr>
              <w:rPr>
                <w:rFonts w:ascii="Arial" w:hAnsi="Arial" w:cs="Arial"/>
                <w:sz w:val="20"/>
                <w:szCs w:val="20"/>
              </w:rPr>
            </w:pPr>
          </w:p>
          <w:p w14:paraId="081CD68F" w14:textId="62855342" w:rsidR="00180C2A" w:rsidRPr="00B327CC" w:rsidRDefault="00AA1C42" w:rsidP="00DA4FC1">
            <w:pPr>
              <w:rPr>
                <w:rFonts w:ascii="Arial" w:hAnsi="Arial" w:cs="Arial"/>
                <w:sz w:val="20"/>
                <w:szCs w:val="20"/>
                <w:lang w:val="en-US"/>
              </w:rPr>
            </w:pPr>
            <w:r>
              <w:rPr>
                <w:rFonts w:ascii="Arial" w:hAnsi="Arial" w:cs="Arial"/>
                <w:sz w:val="20"/>
                <w:szCs w:val="20"/>
                <w:lang w:val="en-US"/>
              </w:rPr>
              <w:t>-</w:t>
            </w:r>
            <w:r w:rsidR="00180C2A" w:rsidRPr="00B327CC">
              <w:rPr>
                <w:rFonts w:ascii="Arial" w:hAnsi="Arial" w:cs="Arial"/>
                <w:sz w:val="20"/>
                <w:szCs w:val="20"/>
                <w:lang w:val="en-US"/>
              </w:rPr>
              <w:t xml:space="preserve">Professor S. K. </w:t>
            </w:r>
            <w:proofErr w:type="spellStart"/>
            <w:r w:rsidR="00180C2A" w:rsidRPr="00B327CC">
              <w:rPr>
                <w:rFonts w:ascii="Arial" w:hAnsi="Arial" w:cs="Arial"/>
                <w:sz w:val="20"/>
                <w:szCs w:val="20"/>
                <w:lang w:val="en-US"/>
              </w:rPr>
              <w:t>Sobhee</w:t>
            </w:r>
            <w:proofErr w:type="spellEnd"/>
            <w:r w:rsidR="00180C2A" w:rsidRPr="00B327CC">
              <w:rPr>
                <w:rFonts w:ascii="Arial" w:hAnsi="Arial" w:cs="Arial"/>
                <w:sz w:val="20"/>
                <w:szCs w:val="20"/>
                <w:lang w:val="en-US"/>
              </w:rPr>
              <w:t>,</w:t>
            </w:r>
            <w:r w:rsidR="00B327CC" w:rsidRPr="00B327CC">
              <w:rPr>
                <w:rFonts w:ascii="Arial" w:hAnsi="Arial" w:cs="Arial"/>
                <w:sz w:val="20"/>
                <w:szCs w:val="20"/>
                <w:lang w:val="en-US"/>
              </w:rPr>
              <w:t xml:space="preserve"> </w:t>
            </w:r>
            <w:r w:rsidR="00057E27" w:rsidRPr="00B327CC">
              <w:rPr>
                <w:rFonts w:ascii="Arial" w:hAnsi="Arial" w:cs="Arial"/>
                <w:sz w:val="20"/>
                <w:szCs w:val="20"/>
                <w:lang w:val="en-US"/>
              </w:rPr>
              <w:t>M</w:t>
            </w:r>
            <w:r w:rsidR="00057E27">
              <w:rPr>
                <w:rFonts w:ascii="Arial" w:hAnsi="Arial" w:cs="Arial"/>
                <w:sz w:val="20"/>
                <w:szCs w:val="20"/>
                <w:lang w:val="en-US"/>
              </w:rPr>
              <w:t>a</w:t>
            </w:r>
            <w:r w:rsidR="00057E27" w:rsidRPr="00B327CC">
              <w:rPr>
                <w:rFonts w:ascii="Arial" w:hAnsi="Arial" w:cs="Arial"/>
                <w:sz w:val="20"/>
                <w:szCs w:val="20"/>
                <w:lang w:val="en-US"/>
              </w:rPr>
              <w:t>uritius</w:t>
            </w:r>
            <w:r w:rsidR="00180C2A" w:rsidRPr="00B327CC">
              <w:rPr>
                <w:rFonts w:ascii="Arial" w:hAnsi="Arial" w:cs="Arial"/>
                <w:sz w:val="20"/>
                <w:szCs w:val="20"/>
                <w:lang w:val="en-US"/>
              </w:rPr>
              <w:t xml:space="preserve"> COVID-19 Research Projects and Programmes</w:t>
            </w:r>
          </w:p>
          <w:p w14:paraId="20B6801A" w14:textId="145D1D1F" w:rsidR="00180C2A" w:rsidRPr="00B327CC" w:rsidRDefault="00180C2A" w:rsidP="00DA4FC1">
            <w:pPr>
              <w:rPr>
                <w:rFonts w:ascii="Arial" w:hAnsi="Arial" w:cs="Arial"/>
                <w:sz w:val="20"/>
                <w:szCs w:val="20"/>
                <w:lang w:val="en-US"/>
              </w:rPr>
            </w:pPr>
          </w:p>
          <w:p w14:paraId="76C37053" w14:textId="2FD7E604" w:rsidR="00B327CC" w:rsidRDefault="00AA1C42" w:rsidP="00B327CC">
            <w:pPr>
              <w:rPr>
                <w:rFonts w:ascii="Arial" w:hAnsi="Arial" w:cs="Arial"/>
                <w:sz w:val="20"/>
                <w:szCs w:val="20"/>
                <w:lang w:val="en-US"/>
              </w:rPr>
            </w:pPr>
            <w:r>
              <w:rPr>
                <w:rFonts w:ascii="Arial" w:hAnsi="Arial" w:cs="Arial"/>
                <w:sz w:val="20"/>
                <w:szCs w:val="20"/>
                <w:lang w:val="en-US"/>
              </w:rPr>
              <w:t>-</w:t>
            </w:r>
            <w:r w:rsidR="004C104B" w:rsidRPr="00B327CC">
              <w:rPr>
                <w:rFonts w:ascii="Arial" w:hAnsi="Arial" w:cs="Arial"/>
                <w:sz w:val="20"/>
                <w:szCs w:val="20"/>
                <w:lang w:val="en-US"/>
              </w:rPr>
              <w:t xml:space="preserve">Associate Prof. Bilge Alpaslan </w:t>
            </w:r>
            <w:proofErr w:type="spellStart"/>
            <w:r w:rsidR="004C104B" w:rsidRPr="00B327CC">
              <w:rPr>
                <w:rFonts w:ascii="Arial" w:hAnsi="Arial" w:cs="Arial"/>
                <w:sz w:val="20"/>
                <w:szCs w:val="20"/>
                <w:lang w:val="en-US"/>
              </w:rPr>
              <w:t>Kocamemi</w:t>
            </w:r>
            <w:proofErr w:type="spellEnd"/>
            <w:r w:rsidR="00057E27">
              <w:rPr>
                <w:rFonts w:ascii="Arial" w:hAnsi="Arial" w:cs="Arial"/>
                <w:sz w:val="20"/>
                <w:szCs w:val="20"/>
                <w:lang w:val="en-US"/>
              </w:rPr>
              <w:t xml:space="preserve"> (</w:t>
            </w:r>
            <w:proofErr w:type="spellStart"/>
            <w:r w:rsidR="00057E27">
              <w:rPr>
                <w:rFonts w:ascii="Arial" w:hAnsi="Arial" w:cs="Arial"/>
                <w:sz w:val="20"/>
                <w:szCs w:val="20"/>
                <w:lang w:val="en-US"/>
              </w:rPr>
              <w:t>Seun</w:t>
            </w:r>
            <w:proofErr w:type="spellEnd"/>
            <w:r w:rsidR="00057E27">
              <w:rPr>
                <w:rFonts w:ascii="Arial" w:hAnsi="Arial" w:cs="Arial"/>
                <w:sz w:val="20"/>
                <w:szCs w:val="20"/>
                <w:lang w:val="en-US"/>
              </w:rPr>
              <w:t>, Turkey),</w:t>
            </w:r>
            <w:r w:rsidR="00B327CC" w:rsidRPr="00B327CC">
              <w:rPr>
                <w:rFonts w:ascii="Arial" w:hAnsi="Arial" w:cs="Arial"/>
                <w:sz w:val="20"/>
                <w:szCs w:val="20"/>
                <w:lang w:val="en-US"/>
              </w:rPr>
              <w:t xml:space="preserve"> Covid-19 Screening in Wastewater”</w:t>
            </w:r>
          </w:p>
          <w:p w14:paraId="41C86DC4" w14:textId="77777777" w:rsidR="00D1454D" w:rsidRDefault="00D1454D" w:rsidP="00B327CC">
            <w:pPr>
              <w:rPr>
                <w:rFonts w:ascii="Arial" w:hAnsi="Arial" w:cs="Arial"/>
                <w:sz w:val="20"/>
                <w:szCs w:val="20"/>
                <w:lang w:val="en-US"/>
              </w:rPr>
            </w:pPr>
          </w:p>
          <w:p w14:paraId="2F6BDD8B" w14:textId="089FF588" w:rsidR="00D1454D" w:rsidRDefault="00AA1C42" w:rsidP="00D1454D">
            <w:pPr>
              <w:rPr>
                <w:rFonts w:ascii="Arial" w:hAnsi="Arial" w:cs="Arial"/>
                <w:sz w:val="20"/>
                <w:szCs w:val="20"/>
                <w:lang w:val="en-US"/>
              </w:rPr>
            </w:pPr>
            <w:r>
              <w:rPr>
                <w:rFonts w:ascii="Arial" w:hAnsi="Arial" w:cs="Arial"/>
                <w:sz w:val="20"/>
                <w:szCs w:val="20"/>
                <w:lang w:val="en-US"/>
              </w:rPr>
              <w:t>-</w:t>
            </w:r>
            <w:r w:rsidR="00D1454D">
              <w:rPr>
                <w:rFonts w:ascii="Arial" w:hAnsi="Arial" w:cs="Arial"/>
                <w:sz w:val="20"/>
                <w:szCs w:val="20"/>
                <w:lang w:val="en-US"/>
              </w:rPr>
              <w:t xml:space="preserve">Mr. </w:t>
            </w:r>
            <w:proofErr w:type="spellStart"/>
            <w:r w:rsidR="00D1454D">
              <w:rPr>
                <w:rFonts w:ascii="Arial" w:hAnsi="Arial" w:cs="Arial"/>
                <w:sz w:val="20"/>
                <w:szCs w:val="20"/>
                <w:lang w:val="en-US"/>
              </w:rPr>
              <w:t>Hemindra</w:t>
            </w:r>
            <w:proofErr w:type="spellEnd"/>
            <w:r w:rsidR="00D1454D">
              <w:rPr>
                <w:rFonts w:ascii="Arial" w:hAnsi="Arial" w:cs="Arial"/>
                <w:sz w:val="20"/>
                <w:szCs w:val="20"/>
                <w:lang w:val="en-US"/>
              </w:rPr>
              <w:t xml:space="preserve"> </w:t>
            </w:r>
            <w:proofErr w:type="spellStart"/>
            <w:r w:rsidR="00D1454D">
              <w:rPr>
                <w:rFonts w:ascii="Arial" w:hAnsi="Arial" w:cs="Arial"/>
                <w:sz w:val="20"/>
                <w:szCs w:val="20"/>
                <w:lang w:val="en-US"/>
              </w:rPr>
              <w:t>Jayaweera</w:t>
            </w:r>
            <w:proofErr w:type="spellEnd"/>
            <w:r w:rsidR="00D1454D">
              <w:rPr>
                <w:rFonts w:ascii="Arial" w:hAnsi="Arial" w:cs="Arial"/>
                <w:sz w:val="20"/>
                <w:szCs w:val="20"/>
                <w:lang w:val="en-US"/>
              </w:rPr>
              <w:t xml:space="preserve">, Chief Executive Officer, Sri Lanka Institute of Nanotechnology </w:t>
            </w:r>
          </w:p>
          <w:p w14:paraId="3B05B701" w14:textId="654A7F65" w:rsidR="00647FBF" w:rsidRDefault="00647FBF" w:rsidP="00D1454D">
            <w:pPr>
              <w:rPr>
                <w:rFonts w:ascii="Arial" w:hAnsi="Arial" w:cs="Arial"/>
                <w:sz w:val="20"/>
                <w:szCs w:val="20"/>
                <w:lang w:val="en-US"/>
              </w:rPr>
            </w:pPr>
          </w:p>
          <w:p w14:paraId="1605059B" w14:textId="7B9B2038" w:rsidR="00AA1C42" w:rsidRPr="00AA1C42" w:rsidRDefault="00AA1C42" w:rsidP="00AA1C42">
            <w:pPr>
              <w:jc w:val="left"/>
              <w:rPr>
                <w:rFonts w:ascii="Arial" w:hAnsi="Arial" w:cs="Arial"/>
                <w:sz w:val="20"/>
                <w:szCs w:val="20"/>
                <w:lang w:val="en-US"/>
              </w:rPr>
            </w:pPr>
            <w:r>
              <w:rPr>
                <w:rFonts w:ascii="Arial" w:hAnsi="Arial" w:cs="Arial"/>
                <w:sz w:val="20"/>
                <w:szCs w:val="20"/>
                <w:lang w:val="en-US"/>
              </w:rPr>
              <w:t>-</w:t>
            </w:r>
            <w:r w:rsidRPr="00AA1C42">
              <w:rPr>
                <w:rFonts w:ascii="Arial" w:hAnsi="Arial" w:cs="Arial"/>
                <w:sz w:val="20"/>
                <w:szCs w:val="20"/>
                <w:lang w:val="en-US"/>
              </w:rPr>
              <w:t xml:space="preserve">Dr. Hamid </w:t>
            </w:r>
            <w:proofErr w:type="spellStart"/>
            <w:r w:rsidRPr="00AA1C42">
              <w:rPr>
                <w:rFonts w:ascii="Arial" w:hAnsi="Arial" w:cs="Arial"/>
                <w:sz w:val="20"/>
                <w:szCs w:val="20"/>
                <w:lang w:val="en-US"/>
              </w:rPr>
              <w:t>Rashedi</w:t>
            </w:r>
            <w:proofErr w:type="spellEnd"/>
          </w:p>
          <w:p w14:paraId="59B4BBA3" w14:textId="77777777" w:rsidR="00AA1C42" w:rsidRPr="00AA1C42" w:rsidRDefault="00AA1C42" w:rsidP="00AA1C42">
            <w:pPr>
              <w:jc w:val="left"/>
              <w:rPr>
                <w:rFonts w:ascii="Arial" w:hAnsi="Arial" w:cs="Arial"/>
                <w:sz w:val="20"/>
                <w:szCs w:val="20"/>
                <w:lang w:val="en-US"/>
              </w:rPr>
            </w:pPr>
            <w:r w:rsidRPr="00AA1C42">
              <w:rPr>
                <w:rFonts w:ascii="Arial" w:hAnsi="Arial" w:cs="Arial"/>
                <w:sz w:val="20"/>
                <w:szCs w:val="20"/>
                <w:lang w:val="en-US"/>
              </w:rPr>
              <w:t>Associate Professor</w:t>
            </w:r>
          </w:p>
          <w:p w14:paraId="058F3C20" w14:textId="196A5274" w:rsidR="00AA1C42" w:rsidRPr="00AA1C42" w:rsidRDefault="00AA1C42" w:rsidP="00AA1C42">
            <w:pPr>
              <w:jc w:val="left"/>
              <w:rPr>
                <w:rFonts w:ascii="Arial" w:hAnsi="Arial" w:cs="Arial"/>
                <w:sz w:val="20"/>
                <w:szCs w:val="20"/>
                <w:lang w:val="en-US"/>
              </w:rPr>
            </w:pPr>
            <w:r w:rsidRPr="00AA1C42">
              <w:rPr>
                <w:rFonts w:ascii="Arial" w:hAnsi="Arial" w:cs="Arial"/>
                <w:sz w:val="20"/>
                <w:szCs w:val="20"/>
                <w:lang w:val="en-US"/>
              </w:rPr>
              <w:t>Biotechnology Group, School of Chemical Engineering, College of Engineering, University of Tehran,</w:t>
            </w:r>
            <w:r>
              <w:rPr>
                <w:rFonts w:ascii="Arial" w:hAnsi="Arial" w:cs="Arial"/>
                <w:sz w:val="20"/>
                <w:szCs w:val="20"/>
                <w:lang w:val="en-US"/>
              </w:rPr>
              <w:t xml:space="preserve"> I.R.</w:t>
            </w:r>
            <w:r w:rsidRPr="00AA1C42">
              <w:rPr>
                <w:rFonts w:ascii="Arial" w:hAnsi="Arial" w:cs="Arial"/>
                <w:sz w:val="20"/>
                <w:szCs w:val="20"/>
                <w:lang w:val="en-US"/>
              </w:rPr>
              <w:t xml:space="preserve"> Iran</w:t>
            </w:r>
            <w:r>
              <w:rPr>
                <w:rFonts w:ascii="Arial" w:hAnsi="Arial" w:cs="Arial"/>
                <w:sz w:val="20"/>
                <w:szCs w:val="20"/>
                <w:lang w:val="en-US"/>
              </w:rPr>
              <w:t xml:space="preserve"> </w:t>
            </w:r>
          </w:p>
          <w:p w14:paraId="5DAF6F41" w14:textId="77777777" w:rsidR="00AA1C42" w:rsidRDefault="00AA1C42" w:rsidP="00AA1C42">
            <w:pPr>
              <w:jc w:val="left"/>
              <w:rPr>
                <w:rFonts w:ascii="Arial" w:hAnsi="Arial" w:cs="Arial"/>
                <w:sz w:val="20"/>
                <w:szCs w:val="20"/>
                <w:lang w:val="en-US"/>
              </w:rPr>
            </w:pPr>
          </w:p>
          <w:p w14:paraId="42A3E441" w14:textId="092FFEEE" w:rsidR="00AA1C42" w:rsidRDefault="00AA1C42" w:rsidP="00AA1C42">
            <w:pPr>
              <w:jc w:val="left"/>
              <w:rPr>
                <w:rFonts w:ascii="Arial" w:hAnsi="Arial" w:cs="Arial"/>
                <w:sz w:val="20"/>
                <w:szCs w:val="20"/>
                <w:lang w:val="en-US"/>
              </w:rPr>
            </w:pPr>
            <w:r>
              <w:rPr>
                <w:rFonts w:ascii="Arial" w:hAnsi="Arial" w:cs="Arial"/>
                <w:sz w:val="20"/>
                <w:szCs w:val="20"/>
                <w:lang w:val="en-US"/>
              </w:rPr>
              <w:t>-</w:t>
            </w:r>
            <w:r w:rsidR="00647FBF" w:rsidRPr="00647FBF">
              <w:rPr>
                <w:rFonts w:ascii="Arial" w:hAnsi="Arial" w:cs="Arial"/>
                <w:sz w:val="20"/>
                <w:szCs w:val="20"/>
                <w:lang w:val="en-US"/>
              </w:rPr>
              <w:t xml:space="preserve">Dr. Mohammad </w:t>
            </w:r>
            <w:proofErr w:type="spellStart"/>
            <w:r w:rsidR="00647FBF" w:rsidRPr="00647FBF">
              <w:rPr>
                <w:rFonts w:ascii="Arial" w:hAnsi="Arial" w:cs="Arial"/>
                <w:sz w:val="20"/>
                <w:szCs w:val="20"/>
                <w:lang w:val="en-US"/>
              </w:rPr>
              <w:t>Rafiee</w:t>
            </w:r>
            <w:proofErr w:type="spellEnd"/>
            <w:r>
              <w:rPr>
                <w:rFonts w:ascii="Arial" w:hAnsi="Arial" w:cs="Arial"/>
                <w:sz w:val="20"/>
                <w:szCs w:val="20"/>
                <w:lang w:val="en-US"/>
              </w:rPr>
              <w:t xml:space="preserve"> ,</w:t>
            </w:r>
          </w:p>
          <w:p w14:paraId="23B416B6" w14:textId="4D37CF70" w:rsidR="00AA1C42" w:rsidRPr="00AA1C42" w:rsidRDefault="00AA1C42" w:rsidP="00AA1C42">
            <w:pPr>
              <w:jc w:val="left"/>
              <w:rPr>
                <w:rFonts w:ascii="Arial" w:hAnsi="Arial" w:cs="Arial"/>
                <w:sz w:val="20"/>
                <w:szCs w:val="20"/>
                <w:lang w:val="en-US"/>
              </w:rPr>
            </w:pPr>
            <w:r w:rsidRPr="00AA1C42">
              <w:rPr>
                <w:rFonts w:ascii="Arial" w:hAnsi="Arial" w:cs="Arial"/>
                <w:sz w:val="20"/>
                <w:szCs w:val="20"/>
                <w:lang w:val="en-US"/>
              </w:rPr>
              <w:t>Assistant Professor, Department of Environmental Health,</w:t>
            </w:r>
            <w:r>
              <w:rPr>
                <w:rFonts w:ascii="Arial" w:hAnsi="Arial" w:cs="Arial"/>
                <w:sz w:val="20"/>
                <w:szCs w:val="20"/>
                <w:lang w:val="en-US"/>
              </w:rPr>
              <w:t xml:space="preserve"> </w:t>
            </w:r>
            <w:r w:rsidRPr="00AA1C42">
              <w:rPr>
                <w:rFonts w:ascii="Arial" w:hAnsi="Arial" w:cs="Arial"/>
                <w:sz w:val="20"/>
                <w:szCs w:val="20"/>
                <w:lang w:val="en-US"/>
              </w:rPr>
              <w:t xml:space="preserve">  </w:t>
            </w:r>
            <w:proofErr w:type="spellStart"/>
            <w:r w:rsidRPr="00AA1C42">
              <w:rPr>
                <w:rFonts w:ascii="Arial" w:hAnsi="Arial" w:cs="Arial"/>
                <w:sz w:val="20"/>
                <w:szCs w:val="20"/>
                <w:lang w:val="en-US"/>
              </w:rPr>
              <w:t>Shahid</w:t>
            </w:r>
            <w:proofErr w:type="spellEnd"/>
            <w:r w:rsidRPr="00AA1C42">
              <w:rPr>
                <w:rFonts w:ascii="Arial" w:hAnsi="Arial" w:cs="Arial"/>
                <w:sz w:val="20"/>
                <w:szCs w:val="20"/>
                <w:lang w:val="en-US"/>
              </w:rPr>
              <w:t xml:space="preserve"> </w:t>
            </w:r>
            <w:proofErr w:type="spellStart"/>
            <w:r w:rsidRPr="00AA1C42">
              <w:rPr>
                <w:rFonts w:ascii="Arial" w:hAnsi="Arial" w:cs="Arial"/>
                <w:sz w:val="20"/>
                <w:szCs w:val="20"/>
                <w:lang w:val="en-US"/>
              </w:rPr>
              <w:t>Beheshti</w:t>
            </w:r>
            <w:proofErr w:type="spellEnd"/>
            <w:r w:rsidRPr="00AA1C42">
              <w:rPr>
                <w:rFonts w:ascii="Arial" w:hAnsi="Arial" w:cs="Arial"/>
                <w:sz w:val="20"/>
                <w:szCs w:val="20"/>
                <w:lang w:val="en-US"/>
              </w:rPr>
              <w:t xml:space="preserve"> University of Medical Sciences</w:t>
            </w:r>
            <w:r>
              <w:rPr>
                <w:rFonts w:ascii="Arial" w:hAnsi="Arial" w:cs="Arial"/>
                <w:sz w:val="20"/>
                <w:szCs w:val="20"/>
                <w:lang w:val="en-US"/>
              </w:rPr>
              <w:t xml:space="preserve">, </w:t>
            </w:r>
            <w:r w:rsidRPr="00AA1C42">
              <w:rPr>
                <w:rFonts w:ascii="Arial" w:hAnsi="Arial" w:cs="Arial"/>
                <w:sz w:val="20"/>
                <w:szCs w:val="20"/>
                <w:lang w:val="en-US"/>
              </w:rPr>
              <w:t>  Tehran</w:t>
            </w:r>
            <w:r>
              <w:rPr>
                <w:rFonts w:ascii="Arial" w:hAnsi="Arial" w:cs="Arial"/>
                <w:sz w:val="20"/>
                <w:szCs w:val="20"/>
                <w:lang w:val="en-US"/>
              </w:rPr>
              <w:t xml:space="preserve">, </w:t>
            </w:r>
            <w:r w:rsidRPr="00AA1C42">
              <w:rPr>
                <w:rFonts w:ascii="Arial" w:hAnsi="Arial" w:cs="Arial"/>
                <w:sz w:val="20"/>
                <w:szCs w:val="20"/>
                <w:lang w:val="en-US"/>
              </w:rPr>
              <w:t>I.R. Iran</w:t>
            </w:r>
            <w:r>
              <w:rPr>
                <w:rFonts w:ascii="Arial" w:hAnsi="Arial" w:cs="Arial"/>
                <w:sz w:val="20"/>
                <w:szCs w:val="20"/>
                <w:lang w:val="en-US"/>
              </w:rPr>
              <w:t xml:space="preserve"> </w:t>
            </w:r>
          </w:p>
          <w:p w14:paraId="63053B15" w14:textId="3076EF67" w:rsidR="007B68E9" w:rsidRPr="0041378D" w:rsidRDefault="007B68E9" w:rsidP="00887026">
            <w:pPr>
              <w:rPr>
                <w:rFonts w:ascii="Arial" w:hAnsi="Arial" w:cs="Arial"/>
                <w:sz w:val="20"/>
                <w:szCs w:val="20"/>
              </w:rPr>
            </w:pPr>
          </w:p>
        </w:tc>
      </w:tr>
      <w:tr w:rsidR="007B68E9" w:rsidRPr="00C377EF" w14:paraId="7D181944" w14:textId="77777777" w:rsidTr="00DA4FC1">
        <w:tc>
          <w:tcPr>
            <w:tcW w:w="1696" w:type="dxa"/>
          </w:tcPr>
          <w:p w14:paraId="72F6A64B" w14:textId="77777777" w:rsidR="007B68E9" w:rsidRPr="00E26657" w:rsidRDefault="007B68E9" w:rsidP="00DA4FC1">
            <w:pPr>
              <w:rPr>
                <w:rFonts w:ascii="Arial" w:hAnsi="Arial" w:cs="Arial"/>
                <w:sz w:val="20"/>
                <w:szCs w:val="20"/>
              </w:rPr>
            </w:pPr>
            <w:r w:rsidRPr="00E26657">
              <w:rPr>
                <w:rFonts w:ascii="Arial" w:hAnsi="Arial" w:cs="Arial"/>
                <w:sz w:val="20"/>
                <w:szCs w:val="20"/>
              </w:rPr>
              <w:t>1</w:t>
            </w:r>
            <w:r>
              <w:rPr>
                <w:rFonts w:ascii="Arial" w:hAnsi="Arial" w:cs="Arial"/>
                <w:sz w:val="20"/>
                <w:szCs w:val="20"/>
              </w:rPr>
              <w:t>1</w:t>
            </w:r>
            <w:r w:rsidRPr="00E26657">
              <w:rPr>
                <w:rFonts w:ascii="Arial" w:hAnsi="Arial" w:cs="Arial"/>
                <w:sz w:val="20"/>
                <w:szCs w:val="20"/>
              </w:rPr>
              <w:t>:</w:t>
            </w:r>
            <w:r>
              <w:rPr>
                <w:rFonts w:ascii="Arial" w:hAnsi="Arial" w:cs="Arial"/>
                <w:sz w:val="20"/>
                <w:szCs w:val="20"/>
              </w:rPr>
              <w:t>00</w:t>
            </w:r>
            <w:r w:rsidRPr="00E26657">
              <w:rPr>
                <w:rFonts w:ascii="Arial" w:hAnsi="Arial" w:cs="Arial"/>
                <w:sz w:val="20"/>
                <w:szCs w:val="20"/>
              </w:rPr>
              <w:t>-1</w:t>
            </w:r>
            <w:r>
              <w:rPr>
                <w:rFonts w:ascii="Arial" w:hAnsi="Arial" w:cs="Arial"/>
                <w:sz w:val="20"/>
                <w:szCs w:val="20"/>
              </w:rPr>
              <w:t>1</w:t>
            </w:r>
            <w:r w:rsidRPr="00E26657">
              <w:rPr>
                <w:rFonts w:ascii="Arial" w:hAnsi="Arial" w:cs="Arial"/>
                <w:sz w:val="20"/>
                <w:szCs w:val="20"/>
              </w:rPr>
              <w:t>:</w:t>
            </w:r>
            <w:r>
              <w:rPr>
                <w:rFonts w:ascii="Arial" w:hAnsi="Arial" w:cs="Arial"/>
                <w:sz w:val="20"/>
                <w:szCs w:val="20"/>
              </w:rPr>
              <w:t>10</w:t>
            </w:r>
          </w:p>
        </w:tc>
        <w:tc>
          <w:tcPr>
            <w:tcW w:w="3260" w:type="dxa"/>
          </w:tcPr>
          <w:p w14:paraId="7B568899" w14:textId="77777777" w:rsidR="007B68E9" w:rsidRDefault="007B68E9" w:rsidP="00DA4FC1">
            <w:pPr>
              <w:rPr>
                <w:rFonts w:ascii="Arial" w:hAnsi="Arial" w:cs="Arial"/>
                <w:sz w:val="20"/>
                <w:szCs w:val="20"/>
              </w:rPr>
            </w:pPr>
            <w:r w:rsidRPr="00C377EF">
              <w:rPr>
                <w:rFonts w:ascii="Arial" w:hAnsi="Arial" w:cs="Arial"/>
                <w:b/>
                <w:bCs/>
                <w:sz w:val="20"/>
                <w:szCs w:val="20"/>
              </w:rPr>
              <w:t xml:space="preserve">Q&amp;A </w:t>
            </w:r>
          </w:p>
        </w:tc>
        <w:tc>
          <w:tcPr>
            <w:tcW w:w="4820" w:type="dxa"/>
          </w:tcPr>
          <w:p w14:paraId="41C35170" w14:textId="77777777" w:rsidR="007B68E9" w:rsidRPr="00793451" w:rsidRDefault="007B68E9" w:rsidP="00DA4FC1">
            <w:pPr>
              <w:pStyle w:val="Heading4"/>
              <w:spacing w:before="0"/>
              <w:outlineLvl w:val="3"/>
              <w:rPr>
                <w:rFonts w:ascii="Arial" w:eastAsiaTheme="minorHAnsi" w:hAnsi="Arial" w:cs="Arial"/>
                <w:i w:val="0"/>
                <w:iCs w:val="0"/>
                <w:color w:val="auto"/>
                <w:sz w:val="20"/>
                <w:szCs w:val="20"/>
              </w:rPr>
            </w:pPr>
            <w:r w:rsidRPr="009C0C1B">
              <w:rPr>
                <w:rFonts w:ascii="Arial" w:eastAsiaTheme="minorHAnsi" w:hAnsi="Arial" w:cs="Arial"/>
                <w:i w:val="0"/>
                <w:iCs w:val="0"/>
                <w:color w:val="auto"/>
                <w:sz w:val="20"/>
                <w:szCs w:val="20"/>
              </w:rPr>
              <w:t xml:space="preserve">Participants </w:t>
            </w:r>
          </w:p>
        </w:tc>
      </w:tr>
      <w:tr w:rsidR="007B68E9" w:rsidRPr="00C377EF" w14:paraId="70B972D2" w14:textId="77777777" w:rsidTr="00DA4FC1">
        <w:tc>
          <w:tcPr>
            <w:tcW w:w="1696" w:type="dxa"/>
          </w:tcPr>
          <w:p w14:paraId="208E2EE8" w14:textId="77777777" w:rsidR="007B68E9" w:rsidRPr="00E26657" w:rsidRDefault="007B68E9" w:rsidP="00DA4FC1">
            <w:pPr>
              <w:rPr>
                <w:rFonts w:ascii="Arial" w:hAnsi="Arial" w:cs="Arial"/>
                <w:sz w:val="20"/>
                <w:szCs w:val="20"/>
              </w:rPr>
            </w:pPr>
            <w:r w:rsidRPr="00E26657">
              <w:rPr>
                <w:rFonts w:ascii="Arial" w:hAnsi="Arial" w:cs="Arial"/>
                <w:sz w:val="20"/>
                <w:szCs w:val="20"/>
              </w:rPr>
              <w:t>1</w:t>
            </w:r>
            <w:r>
              <w:rPr>
                <w:rFonts w:ascii="Arial" w:hAnsi="Arial" w:cs="Arial"/>
                <w:sz w:val="20"/>
                <w:szCs w:val="20"/>
              </w:rPr>
              <w:t>1</w:t>
            </w:r>
            <w:r w:rsidRPr="00E26657">
              <w:rPr>
                <w:rFonts w:ascii="Arial" w:hAnsi="Arial" w:cs="Arial"/>
                <w:sz w:val="20"/>
                <w:szCs w:val="20"/>
              </w:rPr>
              <w:t>:</w:t>
            </w:r>
            <w:r>
              <w:rPr>
                <w:rFonts w:ascii="Arial" w:hAnsi="Arial" w:cs="Arial"/>
                <w:sz w:val="20"/>
                <w:szCs w:val="20"/>
              </w:rPr>
              <w:t>10</w:t>
            </w:r>
            <w:r w:rsidRPr="00E26657">
              <w:rPr>
                <w:rFonts w:ascii="Arial" w:hAnsi="Arial" w:cs="Arial"/>
                <w:sz w:val="20"/>
                <w:szCs w:val="20"/>
              </w:rPr>
              <w:t>-1</w:t>
            </w:r>
            <w:r>
              <w:rPr>
                <w:rFonts w:ascii="Arial" w:hAnsi="Arial" w:cs="Arial"/>
                <w:sz w:val="20"/>
                <w:szCs w:val="20"/>
              </w:rPr>
              <w:t>1</w:t>
            </w:r>
            <w:r w:rsidRPr="00E26657">
              <w:rPr>
                <w:rFonts w:ascii="Arial" w:hAnsi="Arial" w:cs="Arial"/>
                <w:sz w:val="20"/>
                <w:szCs w:val="20"/>
              </w:rPr>
              <w:t>:</w:t>
            </w:r>
            <w:r>
              <w:rPr>
                <w:rFonts w:ascii="Arial" w:hAnsi="Arial" w:cs="Arial"/>
                <w:sz w:val="20"/>
                <w:szCs w:val="20"/>
              </w:rPr>
              <w:t>50</w:t>
            </w:r>
          </w:p>
        </w:tc>
        <w:tc>
          <w:tcPr>
            <w:tcW w:w="3260" w:type="dxa"/>
          </w:tcPr>
          <w:p w14:paraId="09AA2EA9" w14:textId="77777777" w:rsidR="007B68E9" w:rsidRPr="00C377EF" w:rsidRDefault="007B68E9" w:rsidP="00DA4FC1">
            <w:pPr>
              <w:rPr>
                <w:rFonts w:ascii="Arial" w:hAnsi="Arial" w:cs="Arial"/>
                <w:b/>
                <w:bCs/>
                <w:sz w:val="20"/>
                <w:szCs w:val="20"/>
              </w:rPr>
            </w:pPr>
            <w:r>
              <w:rPr>
                <w:rFonts w:ascii="Arial" w:hAnsi="Arial" w:cs="Arial"/>
                <w:sz w:val="20"/>
                <w:szCs w:val="20"/>
              </w:rPr>
              <w:t xml:space="preserve">Showcase of IORA water and sanitation COVID-19 related innovations (8x5 min video) no PowerPoint presentations </w:t>
            </w:r>
          </w:p>
        </w:tc>
        <w:tc>
          <w:tcPr>
            <w:tcW w:w="4820" w:type="dxa"/>
          </w:tcPr>
          <w:p w14:paraId="75A0E054" w14:textId="7115D718" w:rsidR="00B327CC" w:rsidRDefault="00404B2D" w:rsidP="005065AD">
            <w:pPr>
              <w:rPr>
                <w:rFonts w:ascii="Arial" w:hAnsi="Arial" w:cs="Arial"/>
                <w:sz w:val="20"/>
                <w:szCs w:val="20"/>
                <w:lang w:val="en-GB"/>
              </w:rPr>
            </w:pPr>
            <w:r>
              <w:rPr>
                <w:rFonts w:ascii="Arial" w:hAnsi="Arial" w:cs="Arial"/>
                <w:sz w:val="20"/>
                <w:szCs w:val="20"/>
                <w:lang w:val="en-GB"/>
              </w:rPr>
              <w:t xml:space="preserve">Dr Mamohloding Tlhagale, WRC water and sanitation solutions </w:t>
            </w:r>
          </w:p>
          <w:p w14:paraId="014DB840" w14:textId="77777777" w:rsidR="00B327CC" w:rsidRDefault="00B327CC" w:rsidP="005065AD">
            <w:pPr>
              <w:rPr>
                <w:rFonts w:ascii="Arial" w:hAnsi="Arial" w:cs="Arial"/>
                <w:sz w:val="20"/>
                <w:szCs w:val="20"/>
                <w:lang w:val="en-GB"/>
              </w:rPr>
            </w:pPr>
          </w:p>
          <w:p w14:paraId="6E83AE83" w14:textId="37CAFCB7" w:rsidR="005065AD" w:rsidRDefault="005065AD" w:rsidP="005065AD">
            <w:pPr>
              <w:rPr>
                <w:rFonts w:ascii="Arial" w:hAnsi="Arial" w:cs="Arial"/>
                <w:sz w:val="20"/>
                <w:szCs w:val="20"/>
                <w:lang w:val="en-GB"/>
              </w:rPr>
            </w:pPr>
            <w:proofErr w:type="spellStart"/>
            <w:r w:rsidRPr="005065AD">
              <w:rPr>
                <w:rFonts w:ascii="Arial" w:hAnsi="Arial" w:cs="Arial"/>
                <w:sz w:val="20"/>
                <w:szCs w:val="20"/>
                <w:lang w:val="en-GB"/>
              </w:rPr>
              <w:t>Dr.</w:t>
            </w:r>
            <w:proofErr w:type="spellEnd"/>
            <w:r w:rsidRPr="005065AD">
              <w:rPr>
                <w:rFonts w:ascii="Arial" w:hAnsi="Arial" w:cs="Arial"/>
                <w:sz w:val="20"/>
                <w:szCs w:val="20"/>
                <w:lang w:val="en-GB"/>
              </w:rPr>
              <w:t xml:space="preserve"> Nitin </w:t>
            </w:r>
            <w:proofErr w:type="spellStart"/>
            <w:r w:rsidRPr="005065AD">
              <w:rPr>
                <w:rFonts w:ascii="Arial" w:hAnsi="Arial" w:cs="Arial"/>
                <w:sz w:val="20"/>
                <w:szCs w:val="20"/>
                <w:lang w:val="en-GB"/>
              </w:rPr>
              <w:t>Gopaul</w:t>
            </w:r>
            <w:proofErr w:type="spellEnd"/>
            <w:r w:rsidRPr="005065AD">
              <w:rPr>
                <w:rFonts w:ascii="Arial" w:hAnsi="Arial" w:cs="Arial"/>
                <w:sz w:val="20"/>
                <w:szCs w:val="20"/>
                <w:lang w:val="en-GB"/>
              </w:rPr>
              <w:t>,</w:t>
            </w:r>
            <w:r>
              <w:rPr>
                <w:rFonts w:ascii="Arial" w:hAnsi="Arial" w:cs="Arial"/>
                <w:sz w:val="20"/>
                <w:szCs w:val="20"/>
                <w:lang w:val="en-GB"/>
              </w:rPr>
              <w:t xml:space="preserve"> </w:t>
            </w:r>
            <w:r w:rsidRPr="005065AD">
              <w:rPr>
                <w:rFonts w:ascii="Arial" w:hAnsi="Arial" w:cs="Arial"/>
                <w:sz w:val="20"/>
                <w:szCs w:val="20"/>
                <w:lang w:val="en-US"/>
              </w:rPr>
              <w:t>Mauritius Research and Innovation Council (MRIC)</w:t>
            </w:r>
            <w:r>
              <w:rPr>
                <w:rFonts w:ascii="Arial" w:hAnsi="Arial" w:cs="Arial"/>
                <w:sz w:val="20"/>
                <w:szCs w:val="20"/>
                <w:lang w:val="en-US"/>
              </w:rPr>
              <w:t xml:space="preserve">, </w:t>
            </w:r>
            <w:r w:rsidRPr="005065AD">
              <w:rPr>
                <w:rFonts w:ascii="Arial" w:hAnsi="Arial" w:cs="Arial"/>
                <w:sz w:val="20"/>
                <w:szCs w:val="20"/>
                <w:lang w:val="en-GB"/>
              </w:rPr>
              <w:t>Initiative and Outcome of the MRIC Special Call for Proposals – COVID-19</w:t>
            </w:r>
            <w:r>
              <w:rPr>
                <w:rFonts w:ascii="Arial" w:hAnsi="Arial" w:cs="Arial"/>
                <w:sz w:val="20"/>
                <w:szCs w:val="20"/>
                <w:lang w:val="en-GB"/>
              </w:rPr>
              <w:t xml:space="preserve">. </w:t>
            </w:r>
          </w:p>
          <w:p w14:paraId="60CCBB98" w14:textId="1B04988B" w:rsidR="007B68E9" w:rsidRPr="00E26657" w:rsidRDefault="007B68E9" w:rsidP="00DA4FC1">
            <w:pPr>
              <w:pStyle w:val="Heading4"/>
              <w:spacing w:before="0"/>
              <w:outlineLvl w:val="3"/>
              <w:rPr>
                <w:rFonts w:ascii="Arial" w:hAnsi="Arial" w:cs="Arial"/>
                <w:color w:val="auto"/>
                <w:sz w:val="20"/>
                <w:szCs w:val="20"/>
              </w:rPr>
            </w:pPr>
          </w:p>
          <w:p w14:paraId="2945AAE2" w14:textId="77777777" w:rsidR="007B68E9" w:rsidRPr="00E26657" w:rsidRDefault="007B68E9" w:rsidP="00DA4FC1">
            <w:pPr>
              <w:rPr>
                <w:rFonts w:ascii="Arial" w:hAnsi="Arial" w:cs="Arial"/>
                <w:sz w:val="20"/>
                <w:szCs w:val="20"/>
              </w:rPr>
            </w:pPr>
          </w:p>
        </w:tc>
      </w:tr>
      <w:tr w:rsidR="007B68E9" w:rsidRPr="00C377EF" w14:paraId="2126497A" w14:textId="77777777" w:rsidTr="00DA4FC1">
        <w:trPr>
          <w:trHeight w:val="50"/>
        </w:trPr>
        <w:tc>
          <w:tcPr>
            <w:tcW w:w="1696" w:type="dxa"/>
          </w:tcPr>
          <w:p w14:paraId="1576D083" w14:textId="5A280686" w:rsidR="007B68E9" w:rsidRPr="00E26657" w:rsidRDefault="007B68E9" w:rsidP="00DA4FC1">
            <w:pPr>
              <w:rPr>
                <w:rFonts w:ascii="Arial" w:hAnsi="Arial" w:cs="Arial"/>
                <w:sz w:val="20"/>
                <w:szCs w:val="20"/>
              </w:rPr>
            </w:pPr>
          </w:p>
        </w:tc>
        <w:tc>
          <w:tcPr>
            <w:tcW w:w="3260" w:type="dxa"/>
          </w:tcPr>
          <w:p w14:paraId="0A29EC90" w14:textId="77777777" w:rsidR="007B68E9" w:rsidRPr="00C377EF" w:rsidRDefault="007B68E9" w:rsidP="00DA4FC1">
            <w:pPr>
              <w:rPr>
                <w:rFonts w:ascii="Arial" w:hAnsi="Arial" w:cs="Arial"/>
                <w:sz w:val="20"/>
                <w:szCs w:val="20"/>
                <w:lang w:val="it-IT"/>
              </w:rPr>
            </w:pPr>
            <w:r w:rsidRPr="00C377EF">
              <w:rPr>
                <w:rFonts w:ascii="Arial" w:hAnsi="Arial" w:cs="Arial"/>
                <w:sz w:val="20"/>
                <w:szCs w:val="20"/>
                <w:lang w:val="it-IT"/>
              </w:rPr>
              <w:t xml:space="preserve">Closing remarks </w:t>
            </w:r>
          </w:p>
        </w:tc>
        <w:tc>
          <w:tcPr>
            <w:tcW w:w="4820" w:type="dxa"/>
          </w:tcPr>
          <w:p w14:paraId="0F07514B" w14:textId="711DD79F" w:rsidR="007B68E9" w:rsidRPr="00793451" w:rsidRDefault="007B68E9" w:rsidP="00AA1C42">
            <w:pPr>
              <w:rPr>
                <w:rFonts w:ascii="Arial" w:hAnsi="Arial" w:cs="Arial"/>
                <w:sz w:val="20"/>
                <w:szCs w:val="20"/>
              </w:rPr>
            </w:pPr>
            <w:r w:rsidRPr="00793451">
              <w:rPr>
                <w:rFonts w:ascii="Arial" w:hAnsi="Arial" w:cs="Arial"/>
                <w:sz w:val="20"/>
                <w:szCs w:val="20"/>
              </w:rPr>
              <w:t xml:space="preserve">Dr Mamohloding Tlhagale, WRC, South Africa </w:t>
            </w:r>
          </w:p>
          <w:p w14:paraId="26C65136" w14:textId="77777777" w:rsidR="007B68E9" w:rsidRPr="00793451" w:rsidRDefault="007B68E9" w:rsidP="00DA4FC1">
            <w:pPr>
              <w:rPr>
                <w:rFonts w:ascii="Arial" w:hAnsi="Arial" w:cs="Arial"/>
                <w:sz w:val="20"/>
                <w:szCs w:val="20"/>
              </w:rPr>
            </w:pPr>
          </w:p>
        </w:tc>
      </w:tr>
    </w:tbl>
    <w:p w14:paraId="54DDA463" w14:textId="77777777" w:rsidR="007B68E9" w:rsidRPr="009C0C1B" w:rsidRDefault="007B68E9" w:rsidP="00403DBE">
      <w:pPr>
        <w:rPr>
          <w:rFonts w:ascii="Arial" w:hAnsi="Arial" w:cs="Arial"/>
          <w:b/>
          <w:bCs/>
        </w:rPr>
      </w:pPr>
      <w:bookmarkStart w:id="1" w:name="_GoBack"/>
      <w:bookmarkEnd w:id="1"/>
    </w:p>
    <w:sectPr w:rsidR="007B68E9" w:rsidRPr="009C0C1B" w:rsidSect="007B68E9">
      <w:footerReference w:type="default" r:id="rId8"/>
      <w:headerReference w:type="first" r:id="rId9"/>
      <w:footerReference w:type="first" r:id="rId10"/>
      <w:pgSz w:w="11906" w:h="16838"/>
      <w:pgMar w:top="1418" w:right="1440" w:bottom="269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D178D" w14:textId="77777777" w:rsidR="00D5594E" w:rsidRDefault="00D5594E" w:rsidP="007114E4">
      <w:r>
        <w:separator/>
      </w:r>
    </w:p>
  </w:endnote>
  <w:endnote w:type="continuationSeparator" w:id="0">
    <w:p w14:paraId="688461B6" w14:textId="77777777" w:rsidR="00D5594E" w:rsidRDefault="00D5594E" w:rsidP="0071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E0F3C" w14:textId="04B97CE1" w:rsidR="007114E4" w:rsidRPr="007114E4" w:rsidRDefault="007114E4" w:rsidP="007114E4">
    <w:pPr>
      <w:pStyle w:val="Footer"/>
    </w:pPr>
    <w:r>
      <w:rPr>
        <w:noProof/>
        <w:lang w:val="en-US"/>
      </w:rPr>
      <w:drawing>
        <wp:anchor distT="0" distB="0" distL="114300" distR="114300" simplePos="0" relativeHeight="251659264" behindDoc="1" locked="0" layoutInCell="1" allowOverlap="1" wp14:anchorId="5AF87C3C" wp14:editId="1E7D648C">
          <wp:simplePos x="0" y="0"/>
          <wp:positionH relativeFrom="column">
            <wp:posOffset>-929640</wp:posOffset>
          </wp:positionH>
          <wp:positionV relativeFrom="paragraph">
            <wp:posOffset>-824865</wp:posOffset>
          </wp:positionV>
          <wp:extent cx="7620798" cy="1444625"/>
          <wp:effectExtent l="0" t="0" r="0" b="3175"/>
          <wp:wrapNone/>
          <wp:docPr id="76" name="Picture 76"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tom.jpg"/>
                  <pic:cNvPicPr/>
                </pic:nvPicPr>
                <pic:blipFill>
                  <a:blip r:embed="rId1">
                    <a:extLst>
                      <a:ext uri="{28A0092B-C50C-407E-A947-70E740481C1C}">
                        <a14:useLocalDpi xmlns:a14="http://schemas.microsoft.com/office/drawing/2010/main" val="0"/>
                      </a:ext>
                    </a:extLst>
                  </a:blip>
                  <a:stretch>
                    <a:fillRect/>
                  </a:stretch>
                </pic:blipFill>
                <pic:spPr>
                  <a:xfrm>
                    <a:off x="0" y="0"/>
                    <a:ext cx="7628290" cy="14460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A686A" w14:textId="1055ECDC" w:rsidR="007114E4" w:rsidRDefault="007114E4">
    <w:pPr>
      <w:pStyle w:val="Footer"/>
    </w:pPr>
    <w:r>
      <w:rPr>
        <w:noProof/>
        <w:lang w:val="en-US"/>
      </w:rPr>
      <w:drawing>
        <wp:anchor distT="0" distB="0" distL="114300" distR="114300" simplePos="0" relativeHeight="251661312" behindDoc="1" locked="0" layoutInCell="1" allowOverlap="1" wp14:anchorId="1E1DE838" wp14:editId="3C39D95C">
          <wp:simplePos x="0" y="0"/>
          <wp:positionH relativeFrom="column">
            <wp:posOffset>-922020</wp:posOffset>
          </wp:positionH>
          <wp:positionV relativeFrom="paragraph">
            <wp:posOffset>-821690</wp:posOffset>
          </wp:positionV>
          <wp:extent cx="7620798" cy="1444625"/>
          <wp:effectExtent l="0" t="0" r="0" b="3175"/>
          <wp:wrapNone/>
          <wp:docPr id="78" name="Picture 78"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tom.jpg"/>
                  <pic:cNvPicPr/>
                </pic:nvPicPr>
                <pic:blipFill>
                  <a:blip r:embed="rId1">
                    <a:extLst>
                      <a:ext uri="{28A0092B-C50C-407E-A947-70E740481C1C}">
                        <a14:useLocalDpi xmlns:a14="http://schemas.microsoft.com/office/drawing/2010/main" val="0"/>
                      </a:ext>
                    </a:extLst>
                  </a:blip>
                  <a:stretch>
                    <a:fillRect/>
                  </a:stretch>
                </pic:blipFill>
                <pic:spPr>
                  <a:xfrm>
                    <a:off x="0" y="0"/>
                    <a:ext cx="7620798" cy="1444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9E754" w14:textId="77777777" w:rsidR="00D5594E" w:rsidRDefault="00D5594E" w:rsidP="007114E4">
      <w:r>
        <w:separator/>
      </w:r>
    </w:p>
  </w:footnote>
  <w:footnote w:type="continuationSeparator" w:id="0">
    <w:p w14:paraId="56DAB266" w14:textId="77777777" w:rsidR="00D5594E" w:rsidRDefault="00D5594E" w:rsidP="00711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22E7C" w14:textId="4A439A4B" w:rsidR="007114E4" w:rsidRDefault="007114E4">
    <w:pPr>
      <w:pStyle w:val="Header"/>
    </w:pPr>
    <w:r>
      <w:rPr>
        <w:noProof/>
        <w:lang w:val="en-US"/>
      </w:rPr>
      <w:drawing>
        <wp:anchor distT="0" distB="0" distL="114300" distR="114300" simplePos="0" relativeHeight="251662336" behindDoc="1" locked="0" layoutInCell="1" allowOverlap="1" wp14:anchorId="1E8300D8" wp14:editId="25B50368">
          <wp:simplePos x="0" y="0"/>
          <wp:positionH relativeFrom="column">
            <wp:posOffset>-922020</wp:posOffset>
          </wp:positionH>
          <wp:positionV relativeFrom="paragraph">
            <wp:posOffset>-457200</wp:posOffset>
          </wp:positionV>
          <wp:extent cx="7581840" cy="2346960"/>
          <wp:effectExtent l="0" t="0" r="635" b="0"/>
          <wp:wrapNone/>
          <wp:docPr id="77" name="Picture 77"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op.jpg"/>
                  <pic:cNvPicPr/>
                </pic:nvPicPr>
                <pic:blipFill>
                  <a:blip r:embed="rId1">
                    <a:extLst>
                      <a:ext uri="{28A0092B-C50C-407E-A947-70E740481C1C}">
                        <a14:useLocalDpi xmlns:a14="http://schemas.microsoft.com/office/drawing/2010/main" val="0"/>
                      </a:ext>
                    </a:extLst>
                  </a:blip>
                  <a:stretch>
                    <a:fillRect/>
                  </a:stretch>
                </pic:blipFill>
                <pic:spPr>
                  <a:xfrm>
                    <a:off x="0" y="0"/>
                    <a:ext cx="7590928" cy="23497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E632D"/>
    <w:multiLevelType w:val="multilevel"/>
    <w:tmpl w:val="652230DE"/>
    <w:lvl w:ilvl="0">
      <w:start w:val="1"/>
      <w:numFmt w:val="decimal"/>
      <w:lvlText w:val="%1."/>
      <w:lvlJc w:val="left"/>
      <w:pPr>
        <w:ind w:left="720" w:hanging="360"/>
      </w:pPr>
      <w:rPr>
        <w:rFonts w:hint="default"/>
      </w:rPr>
    </w:lvl>
    <w:lvl w:ilvl="1">
      <w:start w:val="1"/>
      <w:numFmt w:val="decimal"/>
      <w:isLgl/>
      <w:lvlText w:val="%1.%2"/>
      <w:lvlJc w:val="left"/>
      <w:pPr>
        <w:ind w:left="1000" w:hanging="64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C7A087C"/>
    <w:multiLevelType w:val="hybridMultilevel"/>
    <w:tmpl w:val="73BC6ED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38D3276D"/>
    <w:multiLevelType w:val="hybridMultilevel"/>
    <w:tmpl w:val="531E1D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E4"/>
    <w:rsid w:val="00057E27"/>
    <w:rsid w:val="00076F07"/>
    <w:rsid w:val="00180C2A"/>
    <w:rsid w:val="002B72CF"/>
    <w:rsid w:val="003221EC"/>
    <w:rsid w:val="00361194"/>
    <w:rsid w:val="003640DA"/>
    <w:rsid w:val="00370BC7"/>
    <w:rsid w:val="003B2721"/>
    <w:rsid w:val="003E6EE9"/>
    <w:rsid w:val="003F376B"/>
    <w:rsid w:val="00403DBE"/>
    <w:rsid w:val="00404B2D"/>
    <w:rsid w:val="00434E29"/>
    <w:rsid w:val="004762F6"/>
    <w:rsid w:val="004C104B"/>
    <w:rsid w:val="00502C76"/>
    <w:rsid w:val="005065AD"/>
    <w:rsid w:val="00537BE3"/>
    <w:rsid w:val="00585548"/>
    <w:rsid w:val="005D3693"/>
    <w:rsid w:val="00605F96"/>
    <w:rsid w:val="00647FBF"/>
    <w:rsid w:val="007114E4"/>
    <w:rsid w:val="00766CE9"/>
    <w:rsid w:val="007B68E9"/>
    <w:rsid w:val="007B6FC4"/>
    <w:rsid w:val="00887026"/>
    <w:rsid w:val="008C05AF"/>
    <w:rsid w:val="00965AC9"/>
    <w:rsid w:val="00A12AB3"/>
    <w:rsid w:val="00A23E0F"/>
    <w:rsid w:val="00AA1C42"/>
    <w:rsid w:val="00B327CC"/>
    <w:rsid w:val="00B55155"/>
    <w:rsid w:val="00C1563C"/>
    <w:rsid w:val="00C16F47"/>
    <w:rsid w:val="00C85C3F"/>
    <w:rsid w:val="00CD1CA2"/>
    <w:rsid w:val="00D1454D"/>
    <w:rsid w:val="00D5594E"/>
    <w:rsid w:val="00E20AA0"/>
    <w:rsid w:val="00E327A2"/>
    <w:rsid w:val="00E56EE9"/>
  </w:rsids>
  <m:mathPr>
    <m:mathFont m:val="Cambria Math"/>
    <m:brkBin m:val="before"/>
    <m:brkBinSub m:val="--"/>
    <m:smallFrac m:val="0"/>
    <m:dispDef/>
    <m:lMargin m:val="0"/>
    <m:rMargin m:val="0"/>
    <m:defJc m:val="centerGroup"/>
    <m:wrapIndent m:val="1440"/>
    <m:intLim m:val="subSup"/>
    <m:naryLim m:val="undOvr"/>
  </m:mathPr>
  <w:themeFontLang w:val="en-ZA"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9EA7C"/>
  <w15:chartTrackingRefBased/>
  <w15:docId w15:val="{76E602BE-4B73-43B8-99B8-AA6A2F94B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9"/>
    <w:pPr>
      <w:spacing w:after="0" w:line="240" w:lineRule="auto"/>
      <w:jc w:val="both"/>
    </w:pPr>
  </w:style>
  <w:style w:type="paragraph" w:styleId="Heading1">
    <w:name w:val="heading 1"/>
    <w:basedOn w:val="Normal"/>
    <w:next w:val="Normal"/>
    <w:link w:val="Heading1Char"/>
    <w:uiPriority w:val="9"/>
    <w:qFormat/>
    <w:rsid w:val="007B68E9"/>
    <w:pPr>
      <w:keepNext/>
      <w:keepLines/>
      <w:outlineLvl w:val="0"/>
    </w:pPr>
    <w:rPr>
      <w:rFonts w:asciiTheme="majorHAnsi" w:eastAsiaTheme="majorEastAsia" w:hAnsiTheme="majorHAnsi" w:cstheme="majorBidi"/>
      <w:color w:val="2F5496" w:themeColor="accent1" w:themeShade="BF"/>
      <w:sz w:val="24"/>
      <w:szCs w:val="24"/>
    </w:rPr>
  </w:style>
  <w:style w:type="paragraph" w:styleId="Heading4">
    <w:name w:val="heading 4"/>
    <w:basedOn w:val="Normal"/>
    <w:next w:val="Normal"/>
    <w:link w:val="Heading4Char"/>
    <w:uiPriority w:val="9"/>
    <w:unhideWhenUsed/>
    <w:qFormat/>
    <w:rsid w:val="007B68E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4E4"/>
    <w:pPr>
      <w:tabs>
        <w:tab w:val="center" w:pos="4513"/>
        <w:tab w:val="right" w:pos="9026"/>
      </w:tabs>
    </w:pPr>
  </w:style>
  <w:style w:type="character" w:customStyle="1" w:styleId="HeaderChar">
    <w:name w:val="Header Char"/>
    <w:basedOn w:val="DefaultParagraphFont"/>
    <w:link w:val="Header"/>
    <w:uiPriority w:val="99"/>
    <w:rsid w:val="007114E4"/>
  </w:style>
  <w:style w:type="paragraph" w:styleId="Footer">
    <w:name w:val="footer"/>
    <w:basedOn w:val="Normal"/>
    <w:link w:val="FooterChar"/>
    <w:uiPriority w:val="99"/>
    <w:unhideWhenUsed/>
    <w:rsid w:val="007114E4"/>
    <w:pPr>
      <w:tabs>
        <w:tab w:val="center" w:pos="4513"/>
        <w:tab w:val="right" w:pos="9026"/>
      </w:tabs>
    </w:pPr>
  </w:style>
  <w:style w:type="character" w:customStyle="1" w:styleId="FooterChar">
    <w:name w:val="Footer Char"/>
    <w:basedOn w:val="DefaultParagraphFont"/>
    <w:link w:val="Footer"/>
    <w:uiPriority w:val="99"/>
    <w:rsid w:val="007114E4"/>
  </w:style>
  <w:style w:type="character" w:customStyle="1" w:styleId="Heading1Char">
    <w:name w:val="Heading 1 Char"/>
    <w:basedOn w:val="DefaultParagraphFont"/>
    <w:link w:val="Heading1"/>
    <w:uiPriority w:val="9"/>
    <w:rsid w:val="007B68E9"/>
    <w:rPr>
      <w:rFonts w:asciiTheme="majorHAnsi" w:eastAsiaTheme="majorEastAsia" w:hAnsiTheme="majorHAnsi" w:cstheme="majorBidi"/>
      <w:color w:val="2F5496" w:themeColor="accent1" w:themeShade="BF"/>
      <w:sz w:val="24"/>
      <w:szCs w:val="24"/>
    </w:rPr>
  </w:style>
  <w:style w:type="character" w:customStyle="1" w:styleId="Heading4Char">
    <w:name w:val="Heading 4 Char"/>
    <w:basedOn w:val="DefaultParagraphFont"/>
    <w:link w:val="Heading4"/>
    <w:uiPriority w:val="9"/>
    <w:rsid w:val="007B68E9"/>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7B68E9"/>
    <w:pPr>
      <w:contextualSpacing/>
      <w:jc w:val="center"/>
    </w:pPr>
    <w:rPr>
      <w:rFonts w:asciiTheme="majorHAnsi" w:eastAsiaTheme="majorEastAsia" w:hAnsiTheme="majorHAnsi" w:cstheme="majorBidi"/>
      <w:spacing w:val="-10"/>
      <w:kern w:val="28"/>
      <w:sz w:val="44"/>
      <w:szCs w:val="44"/>
      <w:lang w:val="en-US"/>
    </w:rPr>
  </w:style>
  <w:style w:type="character" w:customStyle="1" w:styleId="TitleChar">
    <w:name w:val="Title Char"/>
    <w:basedOn w:val="DefaultParagraphFont"/>
    <w:link w:val="Title"/>
    <w:uiPriority w:val="10"/>
    <w:rsid w:val="007B68E9"/>
    <w:rPr>
      <w:rFonts w:asciiTheme="majorHAnsi" w:eastAsiaTheme="majorEastAsia" w:hAnsiTheme="majorHAnsi" w:cstheme="majorBidi"/>
      <w:spacing w:val="-10"/>
      <w:kern w:val="28"/>
      <w:sz w:val="44"/>
      <w:szCs w:val="44"/>
      <w:lang w:val="en-US"/>
    </w:rPr>
  </w:style>
  <w:style w:type="paragraph" w:styleId="ListParagraph">
    <w:name w:val="List Paragraph"/>
    <w:aliases w:val="Main numbered paragraph,heading 4,List Paragraph2"/>
    <w:basedOn w:val="Normal"/>
    <w:link w:val="ListParagraphChar"/>
    <w:uiPriority w:val="34"/>
    <w:qFormat/>
    <w:rsid w:val="007B68E9"/>
    <w:pPr>
      <w:spacing w:after="200" w:line="276" w:lineRule="auto"/>
      <w:ind w:left="720"/>
      <w:contextualSpacing/>
      <w:jc w:val="left"/>
    </w:pPr>
    <w:rPr>
      <w:rFonts w:ascii="Calibri" w:eastAsia="Calibri" w:hAnsi="Calibri" w:cs="Times New Roman"/>
      <w:lang w:val="x-none" w:eastAsia="x-none"/>
    </w:rPr>
  </w:style>
  <w:style w:type="character" w:customStyle="1" w:styleId="ListParagraphChar">
    <w:name w:val="List Paragraph Char"/>
    <w:aliases w:val="Main numbered paragraph Char,heading 4 Char,List Paragraph2 Char"/>
    <w:link w:val="ListParagraph"/>
    <w:uiPriority w:val="34"/>
    <w:rsid w:val="007B68E9"/>
    <w:rPr>
      <w:rFonts w:ascii="Calibri" w:eastAsia="Calibri" w:hAnsi="Calibri" w:cs="Times New Roman"/>
      <w:lang w:val="x-none" w:eastAsia="x-none"/>
    </w:rPr>
  </w:style>
  <w:style w:type="table" w:styleId="TableGrid">
    <w:name w:val="Table Grid"/>
    <w:basedOn w:val="TableNormal"/>
    <w:uiPriority w:val="39"/>
    <w:rsid w:val="007B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68E9"/>
    <w:rPr>
      <w:color w:val="0000FF"/>
      <w:u w:val="single"/>
    </w:rPr>
  </w:style>
  <w:style w:type="paragraph" w:customStyle="1" w:styleId="Default">
    <w:name w:val="Default"/>
    <w:rsid w:val="007B68E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56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E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073313">
      <w:bodyDiv w:val="1"/>
      <w:marLeft w:val="0"/>
      <w:marRight w:val="0"/>
      <w:marTop w:val="0"/>
      <w:marBottom w:val="0"/>
      <w:divBdr>
        <w:top w:val="none" w:sz="0" w:space="0" w:color="auto"/>
        <w:left w:val="none" w:sz="0" w:space="0" w:color="auto"/>
        <w:bottom w:val="none" w:sz="0" w:space="0" w:color="auto"/>
        <w:right w:val="none" w:sz="0" w:space="0" w:color="auto"/>
      </w:divBdr>
    </w:div>
    <w:div w:id="1616863769">
      <w:bodyDiv w:val="1"/>
      <w:marLeft w:val="0"/>
      <w:marRight w:val="0"/>
      <w:marTop w:val="0"/>
      <w:marBottom w:val="0"/>
      <w:divBdr>
        <w:top w:val="none" w:sz="0" w:space="0" w:color="auto"/>
        <w:left w:val="none" w:sz="0" w:space="0" w:color="auto"/>
        <w:bottom w:val="none" w:sz="0" w:space="0" w:color="auto"/>
        <w:right w:val="none" w:sz="0" w:space="0" w:color="auto"/>
      </w:divBdr>
    </w:div>
    <w:div w:id="1663502465">
      <w:bodyDiv w:val="1"/>
      <w:marLeft w:val="0"/>
      <w:marRight w:val="0"/>
      <w:marTop w:val="0"/>
      <w:marBottom w:val="0"/>
      <w:divBdr>
        <w:top w:val="none" w:sz="0" w:space="0" w:color="auto"/>
        <w:left w:val="none" w:sz="0" w:space="0" w:color="auto"/>
        <w:bottom w:val="none" w:sz="0" w:space="0" w:color="auto"/>
        <w:right w:val="none" w:sz="0" w:space="0" w:color="auto"/>
      </w:divBdr>
      <w:divsChild>
        <w:div w:id="1980499232">
          <w:marLeft w:val="0"/>
          <w:marRight w:val="0"/>
          <w:marTop w:val="0"/>
          <w:marBottom w:val="0"/>
          <w:divBdr>
            <w:top w:val="none" w:sz="0" w:space="0" w:color="auto"/>
            <w:left w:val="none" w:sz="0" w:space="0" w:color="auto"/>
            <w:bottom w:val="none" w:sz="0" w:space="0" w:color="auto"/>
            <w:right w:val="none" w:sz="0" w:space="0" w:color="auto"/>
          </w:divBdr>
        </w:div>
        <w:div w:id="933393931">
          <w:marLeft w:val="0"/>
          <w:marRight w:val="0"/>
          <w:marTop w:val="0"/>
          <w:marBottom w:val="0"/>
          <w:divBdr>
            <w:top w:val="none" w:sz="0" w:space="0" w:color="auto"/>
            <w:left w:val="none" w:sz="0" w:space="0" w:color="auto"/>
            <w:bottom w:val="none" w:sz="0" w:space="0" w:color="auto"/>
            <w:right w:val="none" w:sz="0" w:space="0" w:color="auto"/>
          </w:divBdr>
        </w:div>
        <w:div w:id="982733049">
          <w:marLeft w:val="0"/>
          <w:marRight w:val="0"/>
          <w:marTop w:val="0"/>
          <w:marBottom w:val="0"/>
          <w:divBdr>
            <w:top w:val="none" w:sz="0" w:space="0" w:color="auto"/>
            <w:left w:val="none" w:sz="0" w:space="0" w:color="auto"/>
            <w:bottom w:val="none" w:sz="0" w:space="0" w:color="auto"/>
            <w:right w:val="none" w:sz="0" w:space="0" w:color="auto"/>
          </w:divBdr>
        </w:div>
        <w:div w:id="79758088">
          <w:marLeft w:val="0"/>
          <w:marRight w:val="0"/>
          <w:marTop w:val="0"/>
          <w:marBottom w:val="0"/>
          <w:divBdr>
            <w:top w:val="none" w:sz="0" w:space="0" w:color="auto"/>
            <w:left w:val="none" w:sz="0" w:space="0" w:color="auto"/>
            <w:bottom w:val="none" w:sz="0" w:space="0" w:color="auto"/>
            <w:right w:val="none" w:sz="0" w:space="0" w:color="auto"/>
          </w:divBdr>
        </w:div>
      </w:divsChild>
    </w:div>
    <w:div w:id="1816411464">
      <w:bodyDiv w:val="1"/>
      <w:marLeft w:val="0"/>
      <w:marRight w:val="0"/>
      <w:marTop w:val="0"/>
      <w:marBottom w:val="0"/>
      <w:divBdr>
        <w:top w:val="none" w:sz="0" w:space="0" w:color="auto"/>
        <w:left w:val="none" w:sz="0" w:space="0" w:color="auto"/>
        <w:bottom w:val="none" w:sz="0" w:space="0" w:color="auto"/>
        <w:right w:val="none" w:sz="0" w:space="0" w:color="auto"/>
      </w:divBdr>
      <w:divsChild>
        <w:div w:id="186792362">
          <w:marLeft w:val="0"/>
          <w:marRight w:val="0"/>
          <w:marTop w:val="0"/>
          <w:marBottom w:val="0"/>
          <w:divBdr>
            <w:top w:val="none" w:sz="0" w:space="0" w:color="auto"/>
            <w:left w:val="none" w:sz="0" w:space="0" w:color="auto"/>
            <w:bottom w:val="none" w:sz="0" w:space="0" w:color="auto"/>
            <w:right w:val="none" w:sz="0" w:space="0" w:color="auto"/>
          </w:divBdr>
        </w:div>
        <w:div w:id="1345136091">
          <w:marLeft w:val="0"/>
          <w:marRight w:val="0"/>
          <w:marTop w:val="0"/>
          <w:marBottom w:val="0"/>
          <w:divBdr>
            <w:top w:val="none" w:sz="0" w:space="0" w:color="auto"/>
            <w:left w:val="none" w:sz="0" w:space="0" w:color="auto"/>
            <w:bottom w:val="none" w:sz="0" w:space="0" w:color="auto"/>
            <w:right w:val="none" w:sz="0" w:space="0" w:color="auto"/>
          </w:divBdr>
        </w:div>
        <w:div w:id="1261910041">
          <w:marLeft w:val="0"/>
          <w:marRight w:val="0"/>
          <w:marTop w:val="0"/>
          <w:marBottom w:val="0"/>
          <w:divBdr>
            <w:top w:val="none" w:sz="0" w:space="0" w:color="auto"/>
            <w:left w:val="none" w:sz="0" w:space="0" w:color="auto"/>
            <w:bottom w:val="none" w:sz="0" w:space="0" w:color="auto"/>
            <w:right w:val="none" w:sz="0" w:space="0" w:color="auto"/>
          </w:divBdr>
        </w:div>
        <w:div w:id="604312176">
          <w:marLeft w:val="0"/>
          <w:marRight w:val="0"/>
          <w:marTop w:val="0"/>
          <w:marBottom w:val="0"/>
          <w:divBdr>
            <w:top w:val="none" w:sz="0" w:space="0" w:color="auto"/>
            <w:left w:val="none" w:sz="0" w:space="0" w:color="auto"/>
            <w:bottom w:val="none" w:sz="0" w:space="0" w:color="auto"/>
            <w:right w:val="none" w:sz="0" w:space="0" w:color="auto"/>
          </w:divBdr>
        </w:div>
        <w:div w:id="1540900615">
          <w:marLeft w:val="0"/>
          <w:marRight w:val="0"/>
          <w:marTop w:val="0"/>
          <w:marBottom w:val="0"/>
          <w:divBdr>
            <w:top w:val="none" w:sz="0" w:space="0" w:color="auto"/>
            <w:left w:val="none" w:sz="0" w:space="0" w:color="auto"/>
            <w:bottom w:val="none" w:sz="0" w:space="0" w:color="auto"/>
            <w:right w:val="none" w:sz="0" w:space="0" w:color="auto"/>
          </w:divBdr>
        </w:div>
      </w:divsChild>
    </w:div>
    <w:div w:id="1994479517">
      <w:bodyDiv w:val="1"/>
      <w:marLeft w:val="0"/>
      <w:marRight w:val="0"/>
      <w:marTop w:val="0"/>
      <w:marBottom w:val="0"/>
      <w:divBdr>
        <w:top w:val="none" w:sz="0" w:space="0" w:color="auto"/>
        <w:left w:val="none" w:sz="0" w:space="0" w:color="auto"/>
        <w:bottom w:val="none" w:sz="0" w:space="0" w:color="auto"/>
        <w:right w:val="none" w:sz="0" w:space="0" w:color="auto"/>
      </w:divBdr>
      <w:divsChild>
        <w:div w:id="1454515182">
          <w:marLeft w:val="0"/>
          <w:marRight w:val="0"/>
          <w:marTop w:val="0"/>
          <w:marBottom w:val="0"/>
          <w:divBdr>
            <w:top w:val="none" w:sz="0" w:space="0" w:color="auto"/>
            <w:left w:val="none" w:sz="0" w:space="0" w:color="auto"/>
            <w:bottom w:val="none" w:sz="0" w:space="0" w:color="auto"/>
            <w:right w:val="none" w:sz="0" w:space="0" w:color="auto"/>
          </w:divBdr>
        </w:div>
        <w:div w:id="2022899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us02web.zoom.us/webinar/register/WN_VnYkzRZtR-e2lMIMQnF1b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958</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Van Der Merwe</dc:creator>
  <cp:keywords/>
  <dc:description/>
  <cp:lastModifiedBy>User1</cp:lastModifiedBy>
  <cp:revision>8</cp:revision>
  <dcterms:created xsi:type="dcterms:W3CDTF">2020-09-26T20:00:00Z</dcterms:created>
  <dcterms:modified xsi:type="dcterms:W3CDTF">2020-09-29T05:27:00Z</dcterms:modified>
</cp:coreProperties>
</file>